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0F1E" w14:textId="552941DA" w:rsidR="002C2856" w:rsidRDefault="002C2856" w:rsidP="001757D5">
      <w:pPr>
        <w:spacing w:after="0" w:line="240" w:lineRule="auto"/>
        <w:rPr>
          <w:rFonts w:ascii="Tahoma" w:hAnsi="Tahoma" w:cs="Tahoma"/>
          <w:sz w:val="20"/>
          <w:szCs w:val="20"/>
        </w:rPr>
      </w:pPr>
    </w:p>
    <w:p w14:paraId="72B258B1" w14:textId="77777777" w:rsidR="00D90A78" w:rsidRDefault="00D90A78" w:rsidP="001757D5">
      <w:pPr>
        <w:spacing w:after="0" w:line="240" w:lineRule="auto"/>
        <w:rPr>
          <w:rFonts w:ascii="Tahoma" w:hAnsi="Tahoma" w:cs="Tahoma"/>
          <w:sz w:val="20"/>
          <w:szCs w:val="20"/>
        </w:rPr>
      </w:pPr>
    </w:p>
    <w:p w14:paraId="3E354913" w14:textId="77777777" w:rsidR="00D90A78" w:rsidRPr="00327FBF" w:rsidRDefault="00D90A78" w:rsidP="00D90A78">
      <w:pPr>
        <w:spacing w:after="0" w:line="240" w:lineRule="auto"/>
        <w:jc w:val="right"/>
        <w:rPr>
          <w:rFonts w:ascii="Tahoma" w:hAnsi="Tahoma"/>
          <w:b/>
          <w:sz w:val="33"/>
          <w:szCs w:val="33"/>
        </w:rPr>
      </w:pPr>
      <w:r w:rsidRPr="00327FBF">
        <w:rPr>
          <w:rFonts w:ascii="Tahoma" w:hAnsi="Tahoma"/>
          <w:b/>
          <w:sz w:val="33"/>
          <w:szCs w:val="33"/>
        </w:rPr>
        <w:t>COMMUNIQUÉ</w:t>
      </w:r>
    </w:p>
    <w:p w14:paraId="1D413532" w14:textId="77777777" w:rsidR="00D90A78" w:rsidRPr="003E761B" w:rsidRDefault="00D90A78" w:rsidP="00D90A78">
      <w:pPr>
        <w:spacing w:after="0" w:line="240" w:lineRule="auto"/>
        <w:jc w:val="right"/>
        <w:rPr>
          <w:rFonts w:ascii="Tahoma" w:hAnsi="Tahoma"/>
          <w:color w:val="000000" w:themeColor="text1"/>
        </w:rPr>
      </w:pPr>
      <w:r w:rsidRPr="003E761B">
        <w:rPr>
          <w:rFonts w:ascii="Tahoma" w:hAnsi="Tahoma"/>
          <w:color w:val="000000" w:themeColor="text1"/>
        </w:rPr>
        <w:t>Pour diffusion immédiate</w:t>
      </w:r>
    </w:p>
    <w:p w14:paraId="69A28A17" w14:textId="77777777" w:rsidR="00D90A78" w:rsidRDefault="00D90A78" w:rsidP="00D90A78">
      <w:pPr>
        <w:spacing w:after="0" w:line="240" w:lineRule="auto"/>
        <w:jc w:val="center"/>
        <w:rPr>
          <w:rFonts w:ascii="Tahoma" w:hAnsi="Tahoma"/>
          <w:b/>
          <w:szCs w:val="30"/>
        </w:rPr>
      </w:pPr>
    </w:p>
    <w:p w14:paraId="516EBC98" w14:textId="77777777" w:rsidR="0054183D" w:rsidRDefault="0054183D" w:rsidP="0054183D">
      <w:pPr>
        <w:jc w:val="center"/>
        <w:rPr>
          <w:rFonts w:ascii="Tahoma" w:hAnsi="Tahoma" w:cs="Tahoma"/>
          <w:b/>
          <w:sz w:val="20"/>
          <w:szCs w:val="20"/>
        </w:rPr>
      </w:pPr>
    </w:p>
    <w:p w14:paraId="2C9C1562" w14:textId="698E6113" w:rsidR="0054183D" w:rsidRPr="0054183D" w:rsidRDefault="0056461C" w:rsidP="0054183D">
      <w:pPr>
        <w:jc w:val="center"/>
        <w:rPr>
          <w:rFonts w:ascii="Tahoma" w:hAnsi="Tahoma" w:cs="Tahoma"/>
          <w:b/>
          <w:sz w:val="20"/>
          <w:szCs w:val="20"/>
        </w:rPr>
      </w:pPr>
      <w:r>
        <w:rPr>
          <w:rFonts w:ascii="Tahoma" w:hAnsi="Tahoma" w:cs="Tahoma"/>
          <w:b/>
          <w:sz w:val="20"/>
          <w:szCs w:val="20"/>
        </w:rPr>
        <w:t>Des changements à venir dans la gestion des matières résiduelles?</w:t>
      </w:r>
      <w:r>
        <w:rPr>
          <w:rFonts w:ascii="Tahoma" w:hAnsi="Tahoma" w:cs="Tahoma"/>
          <w:b/>
          <w:sz w:val="20"/>
          <w:szCs w:val="20"/>
        </w:rPr>
        <w:br/>
        <w:t>Pas de problèm</w:t>
      </w:r>
      <w:r w:rsidR="00A726D9">
        <w:rPr>
          <w:rFonts w:ascii="Tahoma" w:hAnsi="Tahoma" w:cs="Tahoma"/>
          <w:b/>
          <w:sz w:val="20"/>
          <w:szCs w:val="20"/>
        </w:rPr>
        <w:t>e</w:t>
      </w:r>
      <w:r>
        <w:rPr>
          <w:rFonts w:ascii="Tahoma" w:hAnsi="Tahoma" w:cs="Tahoma"/>
          <w:b/>
          <w:sz w:val="20"/>
          <w:szCs w:val="20"/>
        </w:rPr>
        <w:t>, la MRC est là pour aider!</w:t>
      </w:r>
    </w:p>
    <w:p w14:paraId="45C2E1F3" w14:textId="77777777" w:rsidR="00F82C24" w:rsidRPr="00DC1D48" w:rsidRDefault="00F82C24" w:rsidP="0054183D">
      <w:pPr>
        <w:spacing w:after="0" w:line="240" w:lineRule="auto"/>
        <w:rPr>
          <w:rFonts w:ascii="Tahoma" w:hAnsi="Tahoma" w:cs="Tahoma"/>
          <w:b/>
          <w:sz w:val="20"/>
          <w:szCs w:val="20"/>
        </w:rPr>
      </w:pPr>
    </w:p>
    <w:p w14:paraId="439DFBEF" w14:textId="5E5D4705" w:rsidR="00AC39CC" w:rsidRPr="00AC39CC" w:rsidRDefault="001757D5" w:rsidP="00AC39CC">
      <w:pPr>
        <w:jc w:val="both"/>
        <w:rPr>
          <w:rFonts w:ascii="Calibri" w:hAnsi="Calibri" w:cs="Calibri"/>
        </w:rPr>
      </w:pPr>
      <w:r w:rsidRPr="1DD636A5">
        <w:rPr>
          <w:rFonts w:ascii="Tahoma" w:hAnsi="Tahoma" w:cs="Tahoma"/>
          <w:b/>
          <w:bCs/>
          <w:sz w:val="20"/>
          <w:szCs w:val="20"/>
        </w:rPr>
        <w:t xml:space="preserve">Verchères, </w:t>
      </w:r>
      <w:r w:rsidR="003373B5" w:rsidRPr="00457304">
        <w:rPr>
          <w:rFonts w:ascii="Tahoma" w:hAnsi="Tahoma" w:cs="Tahoma"/>
          <w:b/>
          <w:bCs/>
          <w:sz w:val="20"/>
          <w:szCs w:val="20"/>
        </w:rPr>
        <w:t xml:space="preserve">le </w:t>
      </w:r>
      <w:r w:rsidR="0072665E">
        <w:rPr>
          <w:rFonts w:ascii="Tahoma" w:hAnsi="Tahoma" w:cs="Tahoma"/>
          <w:b/>
          <w:bCs/>
          <w:sz w:val="20"/>
          <w:szCs w:val="20"/>
        </w:rPr>
        <w:t>10</w:t>
      </w:r>
      <w:r w:rsidR="00AC39CC" w:rsidRPr="00142BF0">
        <w:rPr>
          <w:rFonts w:ascii="Tahoma" w:hAnsi="Tahoma" w:cs="Tahoma"/>
          <w:b/>
          <w:bCs/>
          <w:sz w:val="20"/>
          <w:szCs w:val="20"/>
        </w:rPr>
        <w:t xml:space="preserve"> novembre</w:t>
      </w:r>
      <w:r w:rsidR="00F82C24">
        <w:rPr>
          <w:rFonts w:ascii="Tahoma" w:hAnsi="Tahoma" w:cs="Tahoma"/>
          <w:b/>
          <w:bCs/>
          <w:sz w:val="20"/>
          <w:szCs w:val="20"/>
        </w:rPr>
        <w:t xml:space="preserve"> 2025</w:t>
      </w:r>
      <w:r w:rsidRPr="1DD636A5">
        <w:rPr>
          <w:rFonts w:ascii="Tahoma" w:hAnsi="Tahoma" w:cs="Tahoma"/>
          <w:b/>
          <w:bCs/>
          <w:sz w:val="20"/>
          <w:szCs w:val="20"/>
        </w:rPr>
        <w:t xml:space="preserve"> </w:t>
      </w:r>
      <w:r w:rsidR="005A104A">
        <w:rPr>
          <w:rFonts w:ascii="Tahoma" w:hAnsi="Tahoma" w:cs="Tahoma"/>
          <w:b/>
          <w:bCs/>
          <w:sz w:val="20"/>
          <w:szCs w:val="20"/>
        </w:rPr>
        <w:t>—</w:t>
      </w:r>
      <w:r w:rsidR="003E761B" w:rsidRPr="1DD636A5">
        <w:rPr>
          <w:rFonts w:ascii="Tahoma" w:hAnsi="Tahoma" w:cs="Tahoma"/>
          <w:b/>
          <w:bCs/>
          <w:sz w:val="20"/>
          <w:szCs w:val="20"/>
        </w:rPr>
        <w:t xml:space="preserve"> </w:t>
      </w:r>
      <w:r w:rsidR="00AC39CC" w:rsidRPr="00AC39CC">
        <w:rPr>
          <w:rFonts w:ascii="Calibri" w:hAnsi="Calibri" w:cs="Calibri"/>
        </w:rPr>
        <w:t xml:space="preserve">À compter de </w:t>
      </w:r>
      <w:r w:rsidR="00AC39CC">
        <w:rPr>
          <w:rFonts w:ascii="Calibri" w:hAnsi="Calibri" w:cs="Calibri"/>
        </w:rPr>
        <w:t xml:space="preserve">janvier </w:t>
      </w:r>
      <w:r w:rsidR="00AC39CC" w:rsidRPr="00AC39CC">
        <w:rPr>
          <w:rFonts w:ascii="Calibri" w:hAnsi="Calibri" w:cs="Calibri"/>
        </w:rPr>
        <w:t xml:space="preserve">2026, la MRC mettra en place une série de changements destinés à optimiser la gestion des matières résiduelles sur l’ensemble de son territoire. Ces ajustements, regroupés sous le </w:t>
      </w:r>
      <w:r w:rsidR="00AC39CC" w:rsidRPr="00A930DB">
        <w:rPr>
          <w:rFonts w:ascii="Calibri" w:hAnsi="Calibri" w:cs="Calibri"/>
        </w:rPr>
        <w:t xml:space="preserve">thème « Pas de problème! », </w:t>
      </w:r>
      <w:r w:rsidR="00AC39CC" w:rsidRPr="00AC39CC">
        <w:rPr>
          <w:rFonts w:ascii="Calibri" w:hAnsi="Calibri" w:cs="Calibri"/>
        </w:rPr>
        <w:t>visent à améliorer le tri, réduire l’enfouissement et minimiser les coûts liés aux opérations, tout en ayant un impact positif sur l’environnement.</w:t>
      </w:r>
    </w:p>
    <w:p w14:paraId="1ED6CE47" w14:textId="7989E536" w:rsidR="00AC39CC" w:rsidRPr="00AC39CC" w:rsidRDefault="00AC39CC" w:rsidP="00AC39CC">
      <w:pPr>
        <w:pStyle w:val="Titre3"/>
        <w:rPr>
          <w:rFonts w:ascii="Calibri" w:eastAsiaTheme="minorHAnsi" w:hAnsi="Calibri" w:cs="Calibri"/>
          <w:b/>
          <w:bCs/>
          <w:color w:val="auto"/>
          <w:sz w:val="22"/>
          <w:szCs w:val="22"/>
        </w:rPr>
      </w:pPr>
      <w:r w:rsidRPr="00AC39CC">
        <w:rPr>
          <w:rFonts w:ascii="Calibri" w:eastAsiaTheme="minorHAnsi" w:hAnsi="Calibri" w:cs="Calibri"/>
          <w:b/>
          <w:bCs/>
          <w:color w:val="auto"/>
          <w:sz w:val="22"/>
          <w:szCs w:val="22"/>
        </w:rPr>
        <w:t>Pourquoi ces changements</w:t>
      </w:r>
      <w:r w:rsidR="00EA513E">
        <w:rPr>
          <w:rFonts w:ascii="Calibri" w:eastAsiaTheme="minorHAnsi" w:hAnsi="Calibri" w:cs="Calibri"/>
          <w:b/>
          <w:bCs/>
          <w:color w:val="auto"/>
          <w:sz w:val="22"/>
          <w:szCs w:val="22"/>
        </w:rPr>
        <w:t xml:space="preserve"> maintenant</w:t>
      </w:r>
      <w:r w:rsidRPr="00AC39CC">
        <w:rPr>
          <w:rFonts w:ascii="Calibri" w:eastAsiaTheme="minorHAnsi" w:hAnsi="Calibri" w:cs="Calibri"/>
          <w:b/>
          <w:bCs/>
          <w:color w:val="auto"/>
          <w:sz w:val="22"/>
          <w:szCs w:val="22"/>
        </w:rPr>
        <w:t>?</w:t>
      </w:r>
    </w:p>
    <w:p w14:paraId="31B43417" w14:textId="34F48DCF" w:rsidR="00AC39CC" w:rsidRPr="002F7184" w:rsidRDefault="00AC39CC" w:rsidP="002F7184">
      <w:pPr>
        <w:pStyle w:val="NormalWeb"/>
        <w:jc w:val="both"/>
        <w:rPr>
          <w:rFonts w:ascii="Calibri" w:eastAsiaTheme="minorHAnsi" w:hAnsi="Calibri" w:cs="Calibri"/>
          <w:sz w:val="22"/>
          <w:szCs w:val="22"/>
          <w:lang w:eastAsia="en-US"/>
        </w:rPr>
      </w:pPr>
      <w:r w:rsidRPr="002F7184">
        <w:rPr>
          <w:rFonts w:ascii="Calibri" w:eastAsiaTheme="minorHAnsi" w:hAnsi="Calibri" w:cs="Calibri"/>
          <w:sz w:val="22"/>
          <w:szCs w:val="22"/>
          <w:lang w:eastAsia="en-US"/>
        </w:rPr>
        <w:t xml:space="preserve">Comme </w:t>
      </w:r>
      <w:r w:rsidR="002F7184" w:rsidRPr="002F7184">
        <w:rPr>
          <w:rFonts w:ascii="Calibri" w:eastAsiaTheme="minorHAnsi" w:hAnsi="Calibri" w:cs="Calibri"/>
          <w:sz w:val="22"/>
          <w:szCs w:val="22"/>
          <w:lang w:eastAsia="en-US"/>
        </w:rPr>
        <w:t>la plupart des</w:t>
      </w:r>
      <w:r w:rsidRPr="002F7184">
        <w:rPr>
          <w:rFonts w:ascii="Calibri" w:eastAsiaTheme="minorHAnsi" w:hAnsi="Calibri" w:cs="Calibri"/>
          <w:sz w:val="22"/>
          <w:szCs w:val="22"/>
          <w:lang w:eastAsia="en-US"/>
        </w:rPr>
        <w:t xml:space="preserve"> organisations municipales au Québec, la MRC doit composer avec la hausse constante des coûts liés à l’enfouissement. En adaptant ses pratiques, </w:t>
      </w:r>
      <w:r w:rsidR="00D56248">
        <w:rPr>
          <w:rFonts w:ascii="Calibri" w:eastAsiaTheme="minorHAnsi" w:hAnsi="Calibri" w:cs="Calibri"/>
          <w:sz w:val="22"/>
          <w:szCs w:val="22"/>
          <w:lang w:eastAsia="en-US"/>
        </w:rPr>
        <w:t>elle</w:t>
      </w:r>
      <w:r w:rsidR="00C24E0B">
        <w:rPr>
          <w:rFonts w:ascii="Calibri" w:eastAsiaTheme="minorHAnsi" w:hAnsi="Calibri" w:cs="Calibri"/>
          <w:sz w:val="22"/>
          <w:szCs w:val="22"/>
          <w:lang w:eastAsia="en-US"/>
        </w:rPr>
        <w:t xml:space="preserve"> souhaite optimiser les ressources</w:t>
      </w:r>
      <w:r w:rsidRPr="002F7184">
        <w:rPr>
          <w:rFonts w:ascii="Calibri" w:eastAsiaTheme="minorHAnsi" w:hAnsi="Calibri" w:cs="Calibri"/>
          <w:sz w:val="22"/>
          <w:szCs w:val="22"/>
          <w:lang w:eastAsia="en-US"/>
        </w:rPr>
        <w:t xml:space="preserve"> tout en réduisant les émissions de gaz à effet de serre (GES) et en favorisant </w:t>
      </w:r>
      <w:r w:rsidR="00C24E0B">
        <w:rPr>
          <w:rFonts w:ascii="Calibri" w:eastAsiaTheme="minorHAnsi" w:hAnsi="Calibri" w:cs="Calibri"/>
          <w:sz w:val="22"/>
          <w:szCs w:val="22"/>
          <w:lang w:eastAsia="en-US"/>
        </w:rPr>
        <w:t xml:space="preserve">un meilleur tri des matières chez </w:t>
      </w:r>
      <w:proofErr w:type="gramStart"/>
      <w:r w:rsidR="00C24E0B">
        <w:rPr>
          <w:rFonts w:ascii="Calibri" w:eastAsiaTheme="minorHAnsi" w:hAnsi="Calibri" w:cs="Calibri"/>
          <w:sz w:val="22"/>
          <w:szCs w:val="22"/>
          <w:lang w:eastAsia="en-US"/>
        </w:rPr>
        <w:t>les citoyen</w:t>
      </w:r>
      <w:proofErr w:type="gramEnd"/>
      <w:r w:rsidR="00C24E0B">
        <w:rPr>
          <w:rFonts w:ascii="Calibri" w:eastAsiaTheme="minorHAnsi" w:hAnsi="Calibri" w:cs="Calibri"/>
          <w:sz w:val="22"/>
          <w:szCs w:val="22"/>
          <w:lang w:eastAsia="en-US"/>
        </w:rPr>
        <w:t>(ne)s</w:t>
      </w:r>
      <w:r w:rsidRPr="002F7184">
        <w:rPr>
          <w:rFonts w:ascii="Calibri" w:eastAsiaTheme="minorHAnsi" w:hAnsi="Calibri" w:cs="Calibri"/>
          <w:sz w:val="22"/>
          <w:szCs w:val="22"/>
          <w:lang w:eastAsia="en-US"/>
        </w:rPr>
        <w:t>.</w:t>
      </w:r>
    </w:p>
    <w:p w14:paraId="693F15F8" w14:textId="300B3E21" w:rsidR="00AC39CC" w:rsidRPr="00AC39CC" w:rsidRDefault="00AC39CC" w:rsidP="00AC39CC">
      <w:pPr>
        <w:pStyle w:val="NormalWeb"/>
        <w:rPr>
          <w:rFonts w:ascii="Calibri" w:eastAsiaTheme="minorHAnsi" w:hAnsi="Calibri" w:cs="Calibri"/>
          <w:sz w:val="22"/>
          <w:szCs w:val="22"/>
          <w:lang w:eastAsia="en-US"/>
        </w:rPr>
      </w:pPr>
      <w:r w:rsidRPr="00AC39CC">
        <w:rPr>
          <w:rFonts w:ascii="Calibri" w:eastAsiaTheme="minorHAnsi" w:hAnsi="Calibri" w:cs="Calibri"/>
          <w:sz w:val="22"/>
          <w:szCs w:val="22"/>
          <w:lang w:eastAsia="en-US"/>
        </w:rPr>
        <w:t xml:space="preserve">« </w:t>
      </w:r>
      <w:r w:rsidR="00C24E0B">
        <w:rPr>
          <w:rFonts w:ascii="Calibri" w:eastAsiaTheme="minorHAnsi" w:hAnsi="Calibri" w:cs="Calibri"/>
          <w:sz w:val="22"/>
          <w:szCs w:val="22"/>
          <w:lang w:eastAsia="en-US"/>
        </w:rPr>
        <w:t>L</w:t>
      </w:r>
      <w:r w:rsidRPr="00AC39CC">
        <w:rPr>
          <w:rFonts w:ascii="Calibri" w:eastAsiaTheme="minorHAnsi" w:hAnsi="Calibri" w:cs="Calibri"/>
          <w:sz w:val="22"/>
          <w:szCs w:val="22"/>
          <w:lang w:eastAsia="en-US"/>
        </w:rPr>
        <w:t xml:space="preserve">es </w:t>
      </w:r>
      <w:r w:rsidR="00C24E0B">
        <w:rPr>
          <w:rFonts w:ascii="Calibri" w:eastAsiaTheme="minorHAnsi" w:hAnsi="Calibri" w:cs="Calibri"/>
          <w:sz w:val="22"/>
          <w:szCs w:val="22"/>
          <w:lang w:eastAsia="en-US"/>
        </w:rPr>
        <w:t>changements à venir</w:t>
      </w:r>
      <w:r w:rsidRPr="00AC39CC">
        <w:rPr>
          <w:rFonts w:ascii="Calibri" w:eastAsiaTheme="minorHAnsi" w:hAnsi="Calibri" w:cs="Calibri"/>
          <w:sz w:val="22"/>
          <w:szCs w:val="22"/>
          <w:lang w:eastAsia="en-US"/>
        </w:rPr>
        <w:t xml:space="preserve"> sont essentiels pour préserver la qualité et l’efficacité du service tout en respectant notre environnement et notre capacité financière. Nous sommes convaincus qu’avec un peu d’adaptation, tout le monde s’y retrouvera</w:t>
      </w:r>
      <w:r w:rsidR="00EA513E">
        <w:rPr>
          <w:rFonts w:ascii="Calibri" w:eastAsiaTheme="minorHAnsi" w:hAnsi="Calibri" w:cs="Calibri"/>
          <w:sz w:val="22"/>
          <w:szCs w:val="22"/>
          <w:lang w:eastAsia="en-US"/>
        </w:rPr>
        <w:t xml:space="preserve"> facilement</w:t>
      </w:r>
      <w:r w:rsidRPr="00AC39CC">
        <w:rPr>
          <w:rFonts w:ascii="Calibri" w:eastAsiaTheme="minorHAnsi" w:hAnsi="Calibri" w:cs="Calibri"/>
          <w:sz w:val="22"/>
          <w:szCs w:val="22"/>
          <w:lang w:eastAsia="en-US"/>
        </w:rPr>
        <w:t xml:space="preserve"> », souligne </w:t>
      </w:r>
      <w:r w:rsidR="00CD4F84">
        <w:rPr>
          <w:rFonts w:ascii="Calibri" w:eastAsiaTheme="minorHAnsi" w:hAnsi="Calibri" w:cs="Calibri"/>
          <w:sz w:val="22"/>
          <w:szCs w:val="22"/>
          <w:lang w:eastAsia="en-US"/>
        </w:rPr>
        <w:t>Sylvain Berthiaume, directeur général de la MRC</w:t>
      </w:r>
      <w:r w:rsidR="002B0520">
        <w:rPr>
          <w:rFonts w:ascii="Calibri" w:eastAsiaTheme="minorHAnsi" w:hAnsi="Calibri" w:cs="Calibri"/>
          <w:sz w:val="22"/>
          <w:szCs w:val="22"/>
          <w:lang w:eastAsia="en-US"/>
        </w:rPr>
        <w:t xml:space="preserve"> de Marguerite-D’Youville</w:t>
      </w:r>
      <w:r w:rsidR="00C24E0B">
        <w:rPr>
          <w:rFonts w:ascii="Calibri" w:eastAsiaTheme="minorHAnsi" w:hAnsi="Calibri" w:cs="Calibri"/>
          <w:sz w:val="22"/>
          <w:szCs w:val="22"/>
          <w:lang w:eastAsia="en-US"/>
        </w:rPr>
        <w:t>.</w:t>
      </w:r>
    </w:p>
    <w:p w14:paraId="343AAD1A" w14:textId="77777777" w:rsidR="00AC39CC" w:rsidRPr="00C24E0B" w:rsidRDefault="00AC39CC" w:rsidP="00AC39CC">
      <w:pPr>
        <w:pStyle w:val="Titre3"/>
        <w:rPr>
          <w:rFonts w:ascii="Calibri" w:eastAsiaTheme="minorHAnsi" w:hAnsi="Calibri" w:cs="Calibri"/>
          <w:b/>
          <w:bCs/>
          <w:color w:val="auto"/>
          <w:sz w:val="22"/>
          <w:szCs w:val="22"/>
        </w:rPr>
      </w:pPr>
      <w:r w:rsidRPr="00C24E0B">
        <w:rPr>
          <w:rFonts w:ascii="Calibri" w:eastAsiaTheme="minorHAnsi" w:hAnsi="Calibri" w:cs="Calibri"/>
          <w:b/>
          <w:bCs/>
          <w:color w:val="auto"/>
          <w:sz w:val="22"/>
          <w:szCs w:val="22"/>
        </w:rPr>
        <w:t>Ce qui changera en 2026</w:t>
      </w:r>
    </w:p>
    <w:p w14:paraId="4A0F8866" w14:textId="77777777" w:rsidR="00AC39CC" w:rsidRPr="000A083B" w:rsidRDefault="00AC39CC" w:rsidP="00AC39CC">
      <w:pPr>
        <w:pStyle w:val="NormalWeb"/>
        <w:rPr>
          <w:rFonts w:ascii="Calibri" w:eastAsiaTheme="minorHAnsi" w:hAnsi="Calibri" w:cs="Calibri"/>
          <w:sz w:val="22"/>
          <w:szCs w:val="22"/>
          <w:lang w:eastAsia="en-US"/>
        </w:rPr>
      </w:pPr>
      <w:r w:rsidRPr="000A083B">
        <w:rPr>
          <w:rFonts w:ascii="Calibri" w:eastAsiaTheme="minorHAnsi" w:hAnsi="Calibri" w:cs="Calibri"/>
          <w:sz w:val="22"/>
          <w:szCs w:val="22"/>
          <w:lang w:eastAsia="en-US"/>
        </w:rPr>
        <w:t>Parmi les principales nouveautés :</w:t>
      </w:r>
    </w:p>
    <w:p w14:paraId="4521B67D" w14:textId="77777777" w:rsidR="000A083B" w:rsidRPr="000A083B" w:rsidRDefault="000A083B" w:rsidP="000A083B">
      <w:pPr>
        <w:pStyle w:val="NormalWeb"/>
        <w:numPr>
          <w:ilvl w:val="0"/>
          <w:numId w:val="13"/>
        </w:numPr>
        <w:spacing w:line="300" w:lineRule="exact"/>
        <w:ind w:left="714" w:hanging="357"/>
        <w:rPr>
          <w:rFonts w:ascii="Calibri" w:eastAsiaTheme="minorHAnsi" w:hAnsi="Calibri" w:cs="Calibri"/>
          <w:kern w:val="2"/>
          <w:sz w:val="22"/>
          <w:szCs w:val="22"/>
          <w:lang w:eastAsia="en-US"/>
          <w14:ligatures w14:val="standardContextual"/>
        </w:rPr>
      </w:pPr>
      <w:r w:rsidRPr="000A083B">
        <w:rPr>
          <w:rFonts w:ascii="Calibri" w:eastAsiaTheme="minorHAnsi" w:hAnsi="Calibri" w:cs="Calibri"/>
          <w:kern w:val="2"/>
          <w:sz w:val="22"/>
          <w:szCs w:val="22"/>
          <w:lang w:eastAsia="en-US"/>
          <w14:ligatures w14:val="standardContextual"/>
        </w:rPr>
        <w:t>La collecte des résidus ultimes passera dorénavant aux trois semaines, à l’année;</w:t>
      </w:r>
    </w:p>
    <w:p w14:paraId="3962BC77" w14:textId="7B30E8D5" w:rsidR="000A083B" w:rsidRPr="000A083B" w:rsidRDefault="000A083B" w:rsidP="000A083B">
      <w:pPr>
        <w:pStyle w:val="NormalWeb"/>
        <w:numPr>
          <w:ilvl w:val="0"/>
          <w:numId w:val="13"/>
        </w:numPr>
        <w:spacing w:line="300" w:lineRule="exact"/>
        <w:ind w:left="714" w:hanging="357"/>
        <w:rPr>
          <w:rFonts w:ascii="Calibri" w:eastAsiaTheme="minorHAnsi" w:hAnsi="Calibri" w:cs="Calibri"/>
          <w:kern w:val="2"/>
          <w:sz w:val="22"/>
          <w:szCs w:val="22"/>
          <w:lang w:eastAsia="en-US"/>
          <w14:ligatures w14:val="standardContextual"/>
        </w:rPr>
      </w:pPr>
      <w:r w:rsidRPr="000A083B">
        <w:rPr>
          <w:rFonts w:ascii="Calibri" w:eastAsiaTheme="minorHAnsi" w:hAnsi="Calibri" w:cs="Calibri"/>
          <w:kern w:val="2"/>
          <w:sz w:val="22"/>
          <w:szCs w:val="22"/>
          <w:lang w:eastAsia="en-US"/>
          <w14:ligatures w14:val="standardContextual"/>
        </w:rPr>
        <w:t>Le calendrier des collectes sera désormais accessible que via la plateforme Tri-Facile disponible sur le internet de la MRC et via les boutiques d’applications pour les appareils intelligents Apple et Android.</w:t>
      </w:r>
      <w:r w:rsidR="00464D50">
        <w:rPr>
          <w:rFonts w:ascii="Calibri" w:eastAsiaTheme="minorHAnsi" w:hAnsi="Calibri" w:cs="Calibri"/>
          <w:kern w:val="2"/>
          <w:sz w:val="22"/>
          <w:szCs w:val="22"/>
          <w:lang w:eastAsia="en-US"/>
          <w14:ligatures w14:val="standardContextual"/>
        </w:rPr>
        <w:t xml:space="preserve"> (la version 2026 sera accessible dès décembre 2025)</w:t>
      </w:r>
      <w:r w:rsidRPr="000A083B">
        <w:rPr>
          <w:rFonts w:ascii="Calibri" w:eastAsiaTheme="minorHAnsi" w:hAnsi="Calibri" w:cs="Calibri"/>
          <w:kern w:val="2"/>
          <w:sz w:val="22"/>
          <w:szCs w:val="22"/>
          <w:lang w:eastAsia="en-US"/>
          <w14:ligatures w14:val="standardContextual"/>
        </w:rPr>
        <w:t>;</w:t>
      </w:r>
    </w:p>
    <w:p w14:paraId="1BE50004" w14:textId="5D22DE4A" w:rsidR="000A083B" w:rsidRPr="000A083B" w:rsidRDefault="000A083B" w:rsidP="000A083B">
      <w:pPr>
        <w:pStyle w:val="NormalWeb"/>
        <w:numPr>
          <w:ilvl w:val="0"/>
          <w:numId w:val="13"/>
        </w:numPr>
        <w:spacing w:line="300" w:lineRule="exact"/>
        <w:ind w:left="714" w:hanging="357"/>
        <w:rPr>
          <w:rFonts w:ascii="Calibri" w:eastAsiaTheme="minorHAnsi" w:hAnsi="Calibri" w:cs="Calibri"/>
          <w:kern w:val="2"/>
          <w:sz w:val="22"/>
          <w:szCs w:val="22"/>
          <w:lang w:eastAsia="en-US"/>
          <w14:ligatures w14:val="standardContextual"/>
        </w:rPr>
      </w:pPr>
      <w:r w:rsidRPr="000A083B">
        <w:rPr>
          <w:rFonts w:ascii="Calibri" w:eastAsiaTheme="minorHAnsi" w:hAnsi="Calibri" w:cs="Calibri"/>
          <w:kern w:val="2"/>
          <w:sz w:val="22"/>
          <w:szCs w:val="22"/>
          <w:lang w:eastAsia="en-US"/>
          <w14:ligatures w14:val="standardContextual"/>
        </w:rPr>
        <w:t>Les citoyens devront s’inscrire via Tri-Facile</w:t>
      </w:r>
      <w:r w:rsidRPr="000A083B" w:rsidDel="0052608D">
        <w:rPr>
          <w:rFonts w:ascii="Calibri" w:eastAsiaTheme="minorHAnsi" w:hAnsi="Calibri" w:cs="Calibri"/>
          <w:kern w:val="2"/>
          <w:sz w:val="22"/>
          <w:szCs w:val="22"/>
          <w:lang w:eastAsia="en-US"/>
          <w14:ligatures w14:val="standardContextual"/>
        </w:rPr>
        <w:t xml:space="preserve"> </w:t>
      </w:r>
      <w:r w:rsidRPr="000A083B">
        <w:rPr>
          <w:rFonts w:ascii="Calibri" w:eastAsiaTheme="minorHAnsi" w:hAnsi="Calibri" w:cs="Calibri"/>
          <w:kern w:val="2"/>
          <w:sz w:val="22"/>
          <w:szCs w:val="22"/>
          <w:lang w:eastAsia="en-US"/>
          <w14:ligatures w14:val="standardContextual"/>
        </w:rPr>
        <w:t>pour profiter des collectes de volumineux et des sapins de Noël</w:t>
      </w:r>
      <w:r w:rsidR="00E35263">
        <w:rPr>
          <w:rFonts w:ascii="Calibri" w:eastAsiaTheme="minorHAnsi" w:hAnsi="Calibri" w:cs="Calibri"/>
          <w:kern w:val="2"/>
          <w:sz w:val="22"/>
          <w:szCs w:val="22"/>
          <w:lang w:eastAsia="en-US"/>
          <w14:ligatures w14:val="standardContextual"/>
        </w:rPr>
        <w:t xml:space="preserve"> naturels</w:t>
      </w:r>
      <w:r w:rsidRPr="000A083B">
        <w:rPr>
          <w:rFonts w:ascii="Calibri" w:eastAsiaTheme="minorHAnsi" w:hAnsi="Calibri" w:cs="Calibri"/>
          <w:kern w:val="2"/>
          <w:sz w:val="22"/>
          <w:szCs w:val="22"/>
          <w:lang w:eastAsia="en-US"/>
          <w14:ligatures w14:val="standardContextual"/>
        </w:rPr>
        <w:t xml:space="preserve"> ;</w:t>
      </w:r>
    </w:p>
    <w:p w14:paraId="3B3E6AAD" w14:textId="48304EAC" w:rsidR="000A083B" w:rsidRPr="000A083B" w:rsidRDefault="000A083B" w:rsidP="000A083B">
      <w:pPr>
        <w:pStyle w:val="NormalWeb"/>
        <w:numPr>
          <w:ilvl w:val="0"/>
          <w:numId w:val="13"/>
        </w:numPr>
        <w:spacing w:line="300" w:lineRule="exact"/>
        <w:ind w:left="714" w:hanging="357"/>
        <w:rPr>
          <w:rFonts w:ascii="Calibri" w:eastAsiaTheme="minorHAnsi" w:hAnsi="Calibri" w:cs="Calibri"/>
          <w:kern w:val="2"/>
          <w:sz w:val="22"/>
          <w:szCs w:val="22"/>
          <w:lang w:eastAsia="en-US"/>
          <w14:ligatures w14:val="standardContextual"/>
        </w:rPr>
      </w:pPr>
      <w:r w:rsidRPr="000A083B">
        <w:rPr>
          <w:rFonts w:ascii="Calibri" w:eastAsiaTheme="minorHAnsi" w:hAnsi="Calibri" w:cs="Calibri"/>
          <w:kern w:val="2"/>
          <w:sz w:val="22"/>
          <w:szCs w:val="22"/>
          <w:lang w:eastAsia="en-US"/>
          <w14:ligatures w14:val="standardContextual"/>
        </w:rPr>
        <w:t>Les branches seront ramassées à même les collectes des résidus verts. Il n’y aura plus de collecte dédiée aux branches;</w:t>
      </w:r>
    </w:p>
    <w:p w14:paraId="648F44CA" w14:textId="45C93739" w:rsidR="000A083B" w:rsidRPr="000A083B" w:rsidRDefault="000A083B" w:rsidP="000A083B">
      <w:pPr>
        <w:pStyle w:val="NormalWeb"/>
        <w:numPr>
          <w:ilvl w:val="0"/>
          <w:numId w:val="13"/>
        </w:numPr>
        <w:spacing w:line="300" w:lineRule="exact"/>
        <w:ind w:left="714" w:hanging="357"/>
        <w:rPr>
          <w:rFonts w:ascii="Calibri" w:eastAsiaTheme="minorHAnsi" w:hAnsi="Calibri" w:cs="Calibri"/>
          <w:kern w:val="2"/>
          <w:sz w:val="22"/>
          <w:szCs w:val="22"/>
          <w:lang w:eastAsia="en-US"/>
          <w14:ligatures w14:val="standardContextual"/>
        </w:rPr>
      </w:pPr>
      <w:r w:rsidRPr="000A083B">
        <w:rPr>
          <w:rFonts w:ascii="Calibri" w:eastAsiaTheme="minorHAnsi" w:hAnsi="Calibri" w:cs="Calibri"/>
          <w:kern w:val="2"/>
          <w:sz w:val="22"/>
          <w:szCs w:val="22"/>
          <w:lang w:eastAsia="en-US"/>
          <w14:ligatures w14:val="standardContextual"/>
        </w:rPr>
        <w:lastRenderedPageBreak/>
        <w:t>Les surplus à côté du bac bleu ne seront plus acceptés en raison des nouvelles normes d</w:t>
      </w:r>
      <w:r w:rsidR="002156A2">
        <w:rPr>
          <w:rFonts w:ascii="Calibri" w:eastAsiaTheme="minorHAnsi" w:hAnsi="Calibri" w:cs="Calibri"/>
          <w:kern w:val="2"/>
          <w:sz w:val="22"/>
          <w:szCs w:val="22"/>
          <w:lang w:eastAsia="en-US"/>
          <w14:ligatures w14:val="standardContextual"/>
        </w:rPr>
        <w:t>’</w:t>
      </w:r>
      <w:r w:rsidRPr="000A083B">
        <w:rPr>
          <w:rFonts w:ascii="Calibri" w:eastAsiaTheme="minorHAnsi" w:hAnsi="Calibri" w:cs="Calibri"/>
          <w:kern w:val="2"/>
          <w:sz w:val="22"/>
          <w:szCs w:val="22"/>
          <w:lang w:eastAsia="en-US"/>
          <w14:ligatures w14:val="standardContextual"/>
        </w:rPr>
        <w:t>Éco Entreprises Québec. Les citoyens pourront toutefois demander un 2</w:t>
      </w:r>
      <w:r w:rsidRPr="000A083B">
        <w:rPr>
          <w:rFonts w:ascii="Calibri" w:eastAsiaTheme="minorHAnsi" w:hAnsi="Calibri" w:cs="Calibri"/>
          <w:kern w:val="2"/>
          <w:sz w:val="22"/>
          <w:szCs w:val="22"/>
          <w:vertAlign w:val="superscript"/>
          <w:lang w:eastAsia="en-US"/>
          <w14:ligatures w14:val="standardContextual"/>
        </w:rPr>
        <w:t>e</w:t>
      </w:r>
      <w:r w:rsidRPr="000A083B">
        <w:rPr>
          <w:rFonts w:ascii="Calibri" w:eastAsiaTheme="minorHAnsi" w:hAnsi="Calibri" w:cs="Calibri"/>
          <w:kern w:val="2"/>
          <w:sz w:val="22"/>
          <w:szCs w:val="22"/>
          <w:lang w:eastAsia="en-US"/>
          <w14:ligatures w14:val="standardContextual"/>
        </w:rPr>
        <w:t xml:space="preserve"> bac bleu gratuitement;</w:t>
      </w:r>
    </w:p>
    <w:p w14:paraId="10A1EF8E" w14:textId="77777777" w:rsidR="000F5DF8" w:rsidRPr="000F5DF8" w:rsidRDefault="000A083B" w:rsidP="005034AC">
      <w:pPr>
        <w:pStyle w:val="NormalWeb"/>
        <w:numPr>
          <w:ilvl w:val="0"/>
          <w:numId w:val="13"/>
        </w:numPr>
        <w:spacing w:line="300" w:lineRule="exact"/>
        <w:ind w:left="714" w:hanging="357"/>
        <w:rPr>
          <w:rFonts w:ascii="Calibri" w:eastAsiaTheme="minorHAnsi" w:hAnsi="Calibri" w:cs="Calibri"/>
          <w:b/>
          <w:bCs/>
          <w:sz w:val="22"/>
          <w:szCs w:val="22"/>
        </w:rPr>
      </w:pPr>
      <w:r w:rsidRPr="000F5DF8">
        <w:rPr>
          <w:rFonts w:ascii="Calibri" w:eastAsiaTheme="minorHAnsi" w:hAnsi="Calibri" w:cs="Calibri"/>
          <w:kern w:val="2"/>
          <w:sz w:val="22"/>
          <w:szCs w:val="22"/>
          <w:lang w:eastAsia="en-US"/>
          <w14:ligatures w14:val="standardContextual"/>
        </w:rPr>
        <w:t>Le gazon, les feuilles, les branches et la terre ne seront plus accepté dans le bac brun. La MRC recommande la pratique de l’</w:t>
      </w:r>
      <w:proofErr w:type="spellStart"/>
      <w:r w:rsidRPr="000F5DF8">
        <w:rPr>
          <w:rFonts w:ascii="Calibri" w:eastAsiaTheme="minorHAnsi" w:hAnsi="Calibri" w:cs="Calibri"/>
          <w:kern w:val="2"/>
          <w:sz w:val="22"/>
          <w:szCs w:val="22"/>
          <w:lang w:eastAsia="en-US"/>
          <w14:ligatures w14:val="standardContextual"/>
        </w:rPr>
        <w:t>herbicyclage</w:t>
      </w:r>
      <w:proofErr w:type="spellEnd"/>
      <w:r w:rsidRPr="000F5DF8">
        <w:rPr>
          <w:rFonts w:ascii="Calibri" w:eastAsiaTheme="minorHAnsi" w:hAnsi="Calibri" w:cs="Calibri"/>
          <w:kern w:val="2"/>
          <w:sz w:val="22"/>
          <w:szCs w:val="22"/>
          <w:lang w:eastAsia="en-US"/>
          <w14:ligatures w14:val="standardContextual"/>
        </w:rPr>
        <w:t xml:space="preserve"> ou le recours à la collecte des résidus verts pour se départir du gazon;</w:t>
      </w:r>
    </w:p>
    <w:p w14:paraId="57D31BF0" w14:textId="4F7D2FDC" w:rsidR="00A930DB" w:rsidRPr="000F5DF8" w:rsidRDefault="000F5DF8" w:rsidP="005034AC">
      <w:pPr>
        <w:pStyle w:val="NormalWeb"/>
        <w:numPr>
          <w:ilvl w:val="0"/>
          <w:numId w:val="13"/>
        </w:numPr>
        <w:spacing w:line="300" w:lineRule="exact"/>
        <w:ind w:left="714" w:hanging="357"/>
        <w:rPr>
          <w:rFonts w:ascii="Calibri" w:eastAsiaTheme="minorHAnsi" w:hAnsi="Calibri" w:cs="Calibri"/>
          <w:kern w:val="2"/>
          <w:sz w:val="22"/>
          <w:szCs w:val="22"/>
          <w:lang w:eastAsia="en-US"/>
          <w14:ligatures w14:val="standardContextual"/>
        </w:rPr>
      </w:pPr>
      <w:r w:rsidRPr="000F5DF8">
        <w:rPr>
          <w:rFonts w:ascii="Calibri" w:eastAsiaTheme="minorHAnsi" w:hAnsi="Calibri" w:cs="Calibri"/>
          <w:kern w:val="2"/>
          <w:sz w:val="22"/>
          <w:szCs w:val="22"/>
          <w:lang w:eastAsia="en-US"/>
          <w14:ligatures w14:val="standardContextual"/>
        </w:rPr>
        <w:t xml:space="preserve">Seuls les sacs de papier et les contenants admissibles sont acceptés. Aucun sac de plastique ne sera </w:t>
      </w:r>
      <w:proofErr w:type="spellStart"/>
      <w:proofErr w:type="gramStart"/>
      <w:r w:rsidRPr="000F5DF8">
        <w:rPr>
          <w:rFonts w:ascii="Calibri" w:eastAsiaTheme="minorHAnsi" w:hAnsi="Calibri" w:cs="Calibri"/>
          <w:kern w:val="2"/>
          <w:sz w:val="22"/>
          <w:szCs w:val="22"/>
          <w:lang w:eastAsia="en-US"/>
          <w14:ligatures w14:val="standardContextual"/>
        </w:rPr>
        <w:t>toléré.</w:t>
      </w:r>
      <w:r w:rsidR="00AC39CC" w:rsidRPr="000F5DF8">
        <w:rPr>
          <w:rFonts w:ascii="Calibri" w:eastAsiaTheme="minorHAnsi" w:hAnsi="Calibri" w:cs="Calibri"/>
          <w:kern w:val="2"/>
          <w:sz w:val="22"/>
          <w:szCs w:val="22"/>
          <w:lang w:eastAsia="en-US"/>
          <w14:ligatures w14:val="standardContextual"/>
        </w:rPr>
        <w:t>Une</w:t>
      </w:r>
      <w:proofErr w:type="spellEnd"/>
      <w:proofErr w:type="gramEnd"/>
      <w:r w:rsidR="00AC39CC" w:rsidRPr="000F5DF8">
        <w:rPr>
          <w:rFonts w:ascii="Calibri" w:eastAsiaTheme="minorHAnsi" w:hAnsi="Calibri" w:cs="Calibri"/>
          <w:kern w:val="2"/>
          <w:sz w:val="22"/>
          <w:szCs w:val="22"/>
          <w:lang w:eastAsia="en-US"/>
          <w14:ligatures w14:val="standardContextual"/>
        </w:rPr>
        <w:t xml:space="preserve"> transition en douceur</w:t>
      </w:r>
    </w:p>
    <w:p w14:paraId="45CCB524" w14:textId="12EDD6D2" w:rsidR="00AC39CC" w:rsidRPr="00A930DB" w:rsidRDefault="00AC39CC" w:rsidP="00372004">
      <w:pPr>
        <w:pStyle w:val="NormalWeb"/>
        <w:jc w:val="both"/>
        <w:rPr>
          <w:rFonts w:ascii="Calibri" w:eastAsiaTheme="minorHAnsi" w:hAnsi="Calibri" w:cs="Calibri"/>
          <w:b/>
          <w:bCs/>
          <w:sz w:val="22"/>
          <w:szCs w:val="22"/>
          <w:lang w:eastAsia="en-US"/>
        </w:rPr>
      </w:pPr>
      <w:r w:rsidRPr="00A930DB">
        <w:rPr>
          <w:rFonts w:ascii="Calibri" w:eastAsiaTheme="minorHAnsi" w:hAnsi="Calibri" w:cs="Calibri"/>
          <w:sz w:val="22"/>
          <w:szCs w:val="22"/>
          <w:lang w:eastAsia="en-US"/>
        </w:rPr>
        <w:t>La MRC souhaite avant tout rassurer la population : ces changements demanderont seulement de petits ajustements d’habitudes, mais ils feront une grande différence collectivement.</w:t>
      </w:r>
      <w:r w:rsidR="00372004" w:rsidRPr="00A930DB">
        <w:rPr>
          <w:rFonts w:ascii="Calibri" w:eastAsiaTheme="minorHAnsi" w:hAnsi="Calibri" w:cs="Calibri"/>
          <w:sz w:val="22"/>
          <w:szCs w:val="22"/>
          <w:lang w:eastAsia="en-US"/>
        </w:rPr>
        <w:t xml:space="preserve"> </w:t>
      </w:r>
      <w:r w:rsidRPr="00A930DB">
        <w:rPr>
          <w:rFonts w:ascii="Calibri" w:eastAsiaTheme="minorHAnsi" w:hAnsi="Calibri" w:cs="Calibri"/>
          <w:sz w:val="22"/>
          <w:szCs w:val="22"/>
          <w:lang w:eastAsia="en-US"/>
        </w:rPr>
        <w:t xml:space="preserve">Une campagne d’information dynamique et colorée, accompagnera le déploiement des nouvelles mesures. À travers des capsules vidéo, des publications sur les réseaux sociaux et des présentations publiques, la MRC expliquera </w:t>
      </w:r>
      <w:r w:rsidR="00372004">
        <w:rPr>
          <w:rFonts w:ascii="Calibri" w:eastAsiaTheme="minorHAnsi" w:hAnsi="Calibri" w:cs="Calibri"/>
          <w:sz w:val="22"/>
          <w:szCs w:val="22"/>
          <w:lang w:eastAsia="en-US"/>
        </w:rPr>
        <w:t>notamment les grandes lignes des changements, en plus de fournir des informations sur Tri-Facile</w:t>
      </w:r>
      <w:r w:rsidRPr="00A930DB">
        <w:rPr>
          <w:rFonts w:ascii="Calibri" w:eastAsiaTheme="minorHAnsi" w:hAnsi="Calibri" w:cs="Calibri"/>
          <w:sz w:val="22"/>
          <w:szCs w:val="22"/>
          <w:lang w:eastAsia="en-US"/>
        </w:rPr>
        <w:t xml:space="preserve"> et </w:t>
      </w:r>
      <w:r w:rsidR="002A1F0D">
        <w:rPr>
          <w:rFonts w:ascii="Calibri" w:eastAsiaTheme="minorHAnsi" w:hAnsi="Calibri" w:cs="Calibri"/>
          <w:sz w:val="22"/>
          <w:szCs w:val="22"/>
          <w:lang w:eastAsia="en-US"/>
        </w:rPr>
        <w:t xml:space="preserve">elle </w:t>
      </w:r>
      <w:r w:rsidRPr="00A930DB">
        <w:rPr>
          <w:rFonts w:ascii="Calibri" w:eastAsiaTheme="minorHAnsi" w:hAnsi="Calibri" w:cs="Calibri"/>
          <w:sz w:val="22"/>
          <w:szCs w:val="22"/>
          <w:lang w:eastAsia="en-US"/>
        </w:rPr>
        <w:t>répondra aux questions des citoyen</w:t>
      </w:r>
      <w:r w:rsidR="00A930DB" w:rsidRPr="00A930DB">
        <w:rPr>
          <w:rFonts w:ascii="Calibri" w:eastAsiaTheme="minorHAnsi" w:hAnsi="Calibri" w:cs="Calibri"/>
          <w:sz w:val="22"/>
          <w:szCs w:val="22"/>
          <w:lang w:eastAsia="en-US"/>
        </w:rPr>
        <w:t>(ne)</w:t>
      </w:r>
      <w:r w:rsidRPr="00A930DB">
        <w:rPr>
          <w:rFonts w:ascii="Calibri" w:eastAsiaTheme="minorHAnsi" w:hAnsi="Calibri" w:cs="Calibri"/>
          <w:sz w:val="22"/>
          <w:szCs w:val="22"/>
          <w:lang w:eastAsia="en-US"/>
        </w:rPr>
        <w:t>s.</w:t>
      </w:r>
    </w:p>
    <w:p w14:paraId="594DFD4B" w14:textId="1A4B16C5" w:rsidR="00AC39CC" w:rsidRDefault="00A930DB" w:rsidP="002A1F0D">
      <w:pPr>
        <w:pStyle w:val="NormalWeb"/>
        <w:jc w:val="both"/>
        <w:rPr>
          <w:rFonts w:ascii="Calibri" w:eastAsiaTheme="minorHAnsi" w:hAnsi="Calibri" w:cs="Calibri"/>
          <w:sz w:val="22"/>
          <w:szCs w:val="22"/>
          <w:lang w:eastAsia="en-US"/>
        </w:rPr>
      </w:pPr>
      <w:r>
        <w:rPr>
          <w:rFonts w:ascii="Calibri" w:eastAsiaTheme="minorHAnsi" w:hAnsi="Calibri" w:cs="Calibri"/>
          <w:sz w:val="22"/>
          <w:szCs w:val="22"/>
          <w:lang w:eastAsia="en-US"/>
        </w:rPr>
        <w:t>Des</w:t>
      </w:r>
      <w:r w:rsidR="00AC39CC" w:rsidRPr="00AC39CC">
        <w:rPr>
          <w:rFonts w:ascii="Calibri" w:eastAsiaTheme="minorHAnsi" w:hAnsi="Calibri" w:cs="Calibri"/>
          <w:sz w:val="22"/>
          <w:szCs w:val="22"/>
          <w:lang w:eastAsia="en-US"/>
        </w:rPr>
        <w:t> </w:t>
      </w:r>
      <w:r w:rsidR="00AC39CC" w:rsidRPr="002A1F0D">
        <w:rPr>
          <w:rFonts w:ascii="Calibri" w:eastAsiaTheme="minorHAnsi" w:hAnsi="Calibri" w:cs="Calibri"/>
          <w:sz w:val="22"/>
          <w:szCs w:val="22"/>
          <w:lang w:eastAsia="en-US"/>
        </w:rPr>
        <w:t xml:space="preserve">séances </w:t>
      </w:r>
      <w:r w:rsidRPr="002A1F0D">
        <w:rPr>
          <w:rFonts w:ascii="Calibri" w:eastAsiaTheme="minorHAnsi" w:hAnsi="Calibri" w:cs="Calibri"/>
          <w:sz w:val="22"/>
          <w:szCs w:val="22"/>
          <w:lang w:eastAsia="en-US"/>
        </w:rPr>
        <w:t xml:space="preserve">locales </w:t>
      </w:r>
      <w:r w:rsidR="00944D06">
        <w:rPr>
          <w:rFonts w:ascii="Calibri" w:eastAsiaTheme="minorHAnsi" w:hAnsi="Calibri" w:cs="Calibri"/>
          <w:sz w:val="22"/>
          <w:szCs w:val="22"/>
          <w:lang w:eastAsia="en-US"/>
        </w:rPr>
        <w:t>de formation</w:t>
      </w:r>
      <w:r w:rsidRPr="00AC39CC">
        <w:rPr>
          <w:rFonts w:ascii="Calibri" w:eastAsiaTheme="minorHAnsi" w:hAnsi="Calibri" w:cs="Calibri"/>
          <w:sz w:val="22"/>
          <w:szCs w:val="22"/>
          <w:lang w:eastAsia="en-US"/>
        </w:rPr>
        <w:t xml:space="preserve"> </w:t>
      </w:r>
      <w:r w:rsidR="00AC39CC" w:rsidRPr="00AC39CC">
        <w:rPr>
          <w:rFonts w:ascii="Calibri" w:eastAsiaTheme="minorHAnsi" w:hAnsi="Calibri" w:cs="Calibri"/>
          <w:sz w:val="22"/>
          <w:szCs w:val="22"/>
          <w:lang w:eastAsia="en-US"/>
        </w:rPr>
        <w:t>seront organisées</w:t>
      </w:r>
      <w:r>
        <w:rPr>
          <w:rFonts w:ascii="Calibri" w:eastAsiaTheme="minorHAnsi" w:hAnsi="Calibri" w:cs="Calibri"/>
          <w:sz w:val="22"/>
          <w:szCs w:val="22"/>
          <w:lang w:eastAsia="en-US"/>
        </w:rPr>
        <w:t xml:space="preserve"> en décembre</w:t>
      </w:r>
      <w:r w:rsidR="00AC39CC" w:rsidRPr="00AC39CC">
        <w:rPr>
          <w:rFonts w:ascii="Calibri" w:eastAsiaTheme="minorHAnsi" w:hAnsi="Calibri" w:cs="Calibri"/>
          <w:sz w:val="22"/>
          <w:szCs w:val="22"/>
          <w:lang w:eastAsia="en-US"/>
        </w:rPr>
        <w:t xml:space="preserve"> </w:t>
      </w:r>
      <w:r w:rsidR="0017492E">
        <w:rPr>
          <w:rFonts w:ascii="Calibri" w:eastAsiaTheme="minorHAnsi" w:hAnsi="Calibri" w:cs="Calibri"/>
          <w:sz w:val="22"/>
          <w:szCs w:val="22"/>
          <w:lang w:eastAsia="en-US"/>
        </w:rPr>
        <w:t>à travers le territoire</w:t>
      </w:r>
      <w:r w:rsidR="00AC39CC" w:rsidRPr="00AC39CC">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La population pourra</w:t>
      </w:r>
      <w:r w:rsidR="00AC39CC" w:rsidRPr="00AC39CC">
        <w:rPr>
          <w:rFonts w:ascii="Calibri" w:eastAsiaTheme="minorHAnsi" w:hAnsi="Calibri" w:cs="Calibri"/>
          <w:sz w:val="22"/>
          <w:szCs w:val="22"/>
          <w:lang w:eastAsia="en-US"/>
        </w:rPr>
        <w:t xml:space="preserve"> y découvrir la plateforme Tri-Facile et poser </w:t>
      </w:r>
      <w:r>
        <w:rPr>
          <w:rFonts w:ascii="Calibri" w:eastAsiaTheme="minorHAnsi" w:hAnsi="Calibri" w:cs="Calibri"/>
          <w:sz w:val="22"/>
          <w:szCs w:val="22"/>
          <w:lang w:eastAsia="en-US"/>
        </w:rPr>
        <w:t>des</w:t>
      </w:r>
      <w:r w:rsidR="00AC39CC" w:rsidRPr="00AC39CC">
        <w:rPr>
          <w:rFonts w:ascii="Calibri" w:eastAsiaTheme="minorHAnsi" w:hAnsi="Calibri" w:cs="Calibri"/>
          <w:sz w:val="22"/>
          <w:szCs w:val="22"/>
          <w:lang w:eastAsia="en-US"/>
        </w:rPr>
        <w:t xml:space="preserve"> questions en personne</w:t>
      </w:r>
      <w:r>
        <w:rPr>
          <w:rFonts w:ascii="Calibri" w:eastAsiaTheme="minorHAnsi" w:hAnsi="Calibri" w:cs="Calibri"/>
          <w:sz w:val="22"/>
          <w:szCs w:val="22"/>
          <w:lang w:eastAsia="en-US"/>
        </w:rPr>
        <w:t xml:space="preserve"> aux représentant(e)s de la MRC</w:t>
      </w:r>
      <w:r w:rsidR="00AC39CC" w:rsidRPr="00AC39CC">
        <w:rPr>
          <w:rFonts w:ascii="Calibri" w:eastAsiaTheme="minorHAnsi" w:hAnsi="Calibri" w:cs="Calibri"/>
          <w:sz w:val="22"/>
          <w:szCs w:val="22"/>
          <w:lang w:eastAsia="en-US"/>
        </w:rPr>
        <w:t>.</w:t>
      </w:r>
      <w:r w:rsidR="002A1F0D">
        <w:rPr>
          <w:rFonts w:ascii="Calibri" w:eastAsiaTheme="minorHAnsi" w:hAnsi="Calibri" w:cs="Calibri"/>
          <w:sz w:val="22"/>
          <w:szCs w:val="22"/>
          <w:lang w:eastAsia="en-US"/>
        </w:rPr>
        <w:t xml:space="preserve"> </w:t>
      </w:r>
      <w:r w:rsidR="00944D06">
        <w:rPr>
          <w:rFonts w:ascii="Calibri" w:eastAsiaTheme="minorHAnsi" w:hAnsi="Calibri" w:cs="Calibri"/>
          <w:sz w:val="22"/>
          <w:szCs w:val="22"/>
          <w:lang w:eastAsia="en-US"/>
        </w:rPr>
        <w:t>Les séances sont ouvertes à tous, peu importe leur ville d’appartenance. L’horaire est le suivant :</w:t>
      </w:r>
    </w:p>
    <w:p w14:paraId="0AD8AE66" w14:textId="5F77E9AE" w:rsidR="00944D06" w:rsidRDefault="00944D06" w:rsidP="00944D06">
      <w:pPr>
        <w:pStyle w:val="NormalWeb"/>
        <w:rPr>
          <w:rFonts w:ascii="Calibri" w:eastAsiaTheme="minorHAnsi" w:hAnsi="Calibri" w:cs="Calibri"/>
          <w:sz w:val="22"/>
          <w:szCs w:val="22"/>
          <w:lang w:eastAsia="en-US"/>
        </w:rPr>
      </w:pPr>
      <w:r w:rsidRPr="00944D06">
        <w:rPr>
          <w:rFonts w:ascii="Calibri" w:eastAsiaTheme="minorHAnsi" w:hAnsi="Calibri" w:cs="Calibri"/>
          <w:b/>
          <w:bCs/>
          <w:sz w:val="22"/>
          <w:szCs w:val="22"/>
          <w:lang w:eastAsia="en-US"/>
        </w:rPr>
        <w:t>Mardi 2 décembre</w:t>
      </w:r>
      <w:r>
        <w:rPr>
          <w:rFonts w:ascii="Calibri" w:eastAsiaTheme="minorHAnsi" w:hAnsi="Calibri" w:cs="Calibri"/>
          <w:b/>
          <w:bCs/>
          <w:sz w:val="22"/>
          <w:szCs w:val="22"/>
          <w:lang w:eastAsia="en-US"/>
        </w:rPr>
        <w:t>, 19 h à 20 h</w:t>
      </w:r>
      <w:r w:rsidRPr="00944D06">
        <w:rPr>
          <w:rFonts w:ascii="Calibri" w:eastAsiaTheme="minorHAnsi" w:hAnsi="Calibri" w:cs="Calibri"/>
          <w:b/>
          <w:bCs/>
          <w:sz w:val="22"/>
          <w:szCs w:val="22"/>
          <w:lang w:eastAsia="en-US"/>
        </w:rPr>
        <w:br/>
      </w:r>
      <w:r w:rsidRPr="00944D06">
        <w:rPr>
          <w:rFonts w:ascii="Calibri" w:eastAsiaTheme="minorHAnsi" w:hAnsi="Calibri" w:cs="Calibri"/>
          <w:sz w:val="22"/>
          <w:szCs w:val="22"/>
          <w:lang w:eastAsia="en-US"/>
        </w:rPr>
        <w:t>Salle Simon-Lacoste, hôtel de ville</w:t>
      </w:r>
      <w:r w:rsidRPr="00944D06">
        <w:rPr>
          <w:rFonts w:ascii="Calibri" w:eastAsiaTheme="minorHAnsi" w:hAnsi="Calibri" w:cs="Calibri"/>
          <w:sz w:val="22"/>
          <w:szCs w:val="22"/>
          <w:lang w:eastAsia="en-US"/>
        </w:rPr>
        <w:br/>
        <w:t>575, rue Principale, Saint-Amable</w:t>
      </w:r>
    </w:p>
    <w:p w14:paraId="672E8908" w14:textId="122FD289" w:rsidR="00944D06" w:rsidRPr="00944D06" w:rsidRDefault="00944D06" w:rsidP="00944D06">
      <w:pPr>
        <w:pStyle w:val="NormalWeb"/>
        <w:rPr>
          <w:rFonts w:ascii="Calibri" w:eastAsiaTheme="minorHAnsi" w:hAnsi="Calibri" w:cs="Calibri"/>
          <w:b/>
          <w:bCs/>
          <w:sz w:val="22"/>
          <w:szCs w:val="22"/>
          <w:lang w:eastAsia="en-US"/>
        </w:rPr>
      </w:pPr>
      <w:r>
        <w:rPr>
          <w:rFonts w:ascii="Calibri" w:eastAsiaTheme="minorHAnsi" w:hAnsi="Calibri" w:cs="Calibri"/>
          <w:b/>
          <w:bCs/>
          <w:sz w:val="22"/>
          <w:szCs w:val="22"/>
          <w:lang w:eastAsia="en-US"/>
        </w:rPr>
        <w:t>Jeudi 4</w:t>
      </w:r>
      <w:r w:rsidRPr="00944D06">
        <w:rPr>
          <w:rFonts w:ascii="Calibri" w:eastAsiaTheme="minorHAnsi" w:hAnsi="Calibri" w:cs="Calibri"/>
          <w:b/>
          <w:bCs/>
          <w:sz w:val="22"/>
          <w:szCs w:val="22"/>
          <w:lang w:eastAsia="en-US"/>
        </w:rPr>
        <w:t xml:space="preserve"> décembre</w:t>
      </w:r>
      <w:r>
        <w:rPr>
          <w:rFonts w:ascii="Calibri" w:eastAsiaTheme="minorHAnsi" w:hAnsi="Calibri" w:cs="Calibri"/>
          <w:b/>
          <w:bCs/>
          <w:sz w:val="22"/>
          <w:szCs w:val="22"/>
          <w:lang w:eastAsia="en-US"/>
        </w:rPr>
        <w:t>, 19 h à 20 h</w:t>
      </w:r>
      <w:r w:rsidRPr="00944D06">
        <w:rPr>
          <w:rFonts w:ascii="Calibri" w:eastAsiaTheme="minorHAnsi" w:hAnsi="Calibri" w:cs="Calibri"/>
          <w:b/>
          <w:bCs/>
          <w:sz w:val="22"/>
          <w:szCs w:val="22"/>
          <w:lang w:eastAsia="en-US"/>
        </w:rPr>
        <w:br/>
      </w:r>
      <w:r>
        <w:rPr>
          <w:rFonts w:ascii="Calibri" w:eastAsiaTheme="minorHAnsi" w:hAnsi="Calibri" w:cs="Calibri"/>
          <w:sz w:val="22"/>
          <w:szCs w:val="22"/>
          <w:lang w:eastAsia="en-US"/>
        </w:rPr>
        <w:t>Salle Bernard-Landry, bureaux de la MRC</w:t>
      </w:r>
      <w:r w:rsidRPr="00944D06">
        <w:rPr>
          <w:rFonts w:ascii="Calibri" w:eastAsiaTheme="minorHAnsi" w:hAnsi="Calibri" w:cs="Calibri"/>
          <w:sz w:val="22"/>
          <w:szCs w:val="22"/>
          <w:lang w:eastAsia="en-US"/>
        </w:rPr>
        <w:br/>
      </w:r>
      <w:r>
        <w:rPr>
          <w:rFonts w:ascii="Calibri" w:eastAsiaTheme="minorHAnsi" w:hAnsi="Calibri" w:cs="Calibri"/>
          <w:sz w:val="22"/>
          <w:szCs w:val="22"/>
          <w:lang w:eastAsia="en-US"/>
        </w:rPr>
        <w:t xml:space="preserve">609, route </w:t>
      </w:r>
      <w:proofErr w:type="spellStart"/>
      <w:r>
        <w:rPr>
          <w:rFonts w:ascii="Calibri" w:eastAsiaTheme="minorHAnsi" w:hAnsi="Calibri" w:cs="Calibri"/>
          <w:sz w:val="22"/>
          <w:szCs w:val="22"/>
          <w:lang w:eastAsia="en-US"/>
        </w:rPr>
        <w:t>Marie-Victorin</w:t>
      </w:r>
      <w:proofErr w:type="spellEnd"/>
      <w:r>
        <w:rPr>
          <w:rFonts w:ascii="Calibri" w:eastAsiaTheme="minorHAnsi" w:hAnsi="Calibri" w:cs="Calibri"/>
          <w:sz w:val="22"/>
          <w:szCs w:val="22"/>
          <w:lang w:eastAsia="en-US"/>
        </w:rPr>
        <w:t>, Verchères</w:t>
      </w:r>
    </w:p>
    <w:p w14:paraId="0B1B0605" w14:textId="4FAC9594" w:rsidR="00944D06" w:rsidRDefault="00944D06" w:rsidP="00944D06">
      <w:pPr>
        <w:pStyle w:val="NormalWeb"/>
        <w:rPr>
          <w:rFonts w:ascii="Calibri" w:eastAsiaTheme="minorHAnsi" w:hAnsi="Calibri" w:cs="Calibri"/>
          <w:sz w:val="22"/>
          <w:szCs w:val="22"/>
          <w:lang w:eastAsia="en-US"/>
        </w:rPr>
      </w:pPr>
      <w:r w:rsidRPr="00944D06">
        <w:rPr>
          <w:rFonts w:ascii="Calibri" w:eastAsiaTheme="minorHAnsi" w:hAnsi="Calibri" w:cs="Calibri"/>
          <w:b/>
          <w:bCs/>
          <w:sz w:val="22"/>
          <w:szCs w:val="22"/>
          <w:lang w:eastAsia="en-US"/>
        </w:rPr>
        <w:t xml:space="preserve">Mardi </w:t>
      </w:r>
      <w:r>
        <w:rPr>
          <w:rFonts w:ascii="Calibri" w:eastAsiaTheme="minorHAnsi" w:hAnsi="Calibri" w:cs="Calibri"/>
          <w:b/>
          <w:bCs/>
          <w:sz w:val="22"/>
          <w:szCs w:val="22"/>
          <w:lang w:eastAsia="en-US"/>
        </w:rPr>
        <w:t>9</w:t>
      </w:r>
      <w:r w:rsidRPr="00944D06">
        <w:rPr>
          <w:rFonts w:ascii="Calibri" w:eastAsiaTheme="minorHAnsi" w:hAnsi="Calibri" w:cs="Calibri"/>
          <w:b/>
          <w:bCs/>
          <w:sz w:val="22"/>
          <w:szCs w:val="22"/>
          <w:lang w:eastAsia="en-US"/>
        </w:rPr>
        <w:t xml:space="preserve"> décembre</w:t>
      </w:r>
      <w:r>
        <w:rPr>
          <w:rFonts w:ascii="Calibri" w:eastAsiaTheme="minorHAnsi" w:hAnsi="Calibri" w:cs="Calibri"/>
          <w:b/>
          <w:bCs/>
          <w:sz w:val="22"/>
          <w:szCs w:val="22"/>
          <w:lang w:eastAsia="en-US"/>
        </w:rPr>
        <w:t>, 19 h à 20 h</w:t>
      </w:r>
      <w:r w:rsidRPr="00944D06">
        <w:rPr>
          <w:rFonts w:ascii="Calibri" w:eastAsiaTheme="minorHAnsi" w:hAnsi="Calibri" w:cs="Calibri"/>
          <w:b/>
          <w:bCs/>
          <w:sz w:val="22"/>
          <w:szCs w:val="22"/>
          <w:lang w:eastAsia="en-US"/>
        </w:rPr>
        <w:br/>
      </w:r>
      <w:r>
        <w:rPr>
          <w:rFonts w:ascii="Calibri" w:eastAsiaTheme="minorHAnsi" w:hAnsi="Calibri" w:cs="Calibri"/>
          <w:sz w:val="22"/>
          <w:szCs w:val="22"/>
          <w:lang w:eastAsia="en-US"/>
        </w:rPr>
        <w:t>Maison Saint-Louis</w:t>
      </w:r>
      <w:r w:rsidRPr="00944D06">
        <w:rPr>
          <w:rFonts w:ascii="Calibri" w:eastAsiaTheme="minorHAnsi" w:hAnsi="Calibri" w:cs="Calibri"/>
          <w:sz w:val="22"/>
          <w:szCs w:val="22"/>
          <w:lang w:eastAsia="en-US"/>
        </w:rPr>
        <w:br/>
      </w:r>
      <w:r>
        <w:rPr>
          <w:rFonts w:ascii="Calibri" w:eastAsiaTheme="minorHAnsi" w:hAnsi="Calibri" w:cs="Calibri"/>
          <w:sz w:val="22"/>
          <w:szCs w:val="22"/>
          <w:lang w:eastAsia="en-US"/>
        </w:rPr>
        <w:t>35, rue de la Fabrique, Varennes</w:t>
      </w:r>
    </w:p>
    <w:p w14:paraId="434B9C55" w14:textId="2AF3375E" w:rsidR="00944D06" w:rsidRDefault="00944D06" w:rsidP="00944D06">
      <w:pPr>
        <w:pStyle w:val="NormalWeb"/>
        <w:rPr>
          <w:rFonts w:ascii="Calibri" w:eastAsiaTheme="minorHAnsi" w:hAnsi="Calibri" w:cs="Calibri"/>
          <w:sz w:val="22"/>
          <w:szCs w:val="22"/>
          <w:lang w:eastAsia="en-US"/>
        </w:rPr>
      </w:pPr>
      <w:r>
        <w:rPr>
          <w:rFonts w:ascii="Calibri" w:eastAsiaTheme="minorHAnsi" w:hAnsi="Calibri" w:cs="Calibri"/>
          <w:b/>
          <w:bCs/>
          <w:sz w:val="22"/>
          <w:szCs w:val="22"/>
          <w:lang w:eastAsia="en-US"/>
        </w:rPr>
        <w:t>Mercredi 10</w:t>
      </w:r>
      <w:r w:rsidRPr="00944D06">
        <w:rPr>
          <w:rFonts w:ascii="Calibri" w:eastAsiaTheme="minorHAnsi" w:hAnsi="Calibri" w:cs="Calibri"/>
          <w:b/>
          <w:bCs/>
          <w:sz w:val="22"/>
          <w:szCs w:val="22"/>
          <w:lang w:eastAsia="en-US"/>
        </w:rPr>
        <w:t xml:space="preserve"> décembre</w:t>
      </w:r>
      <w:r>
        <w:rPr>
          <w:rFonts w:ascii="Calibri" w:eastAsiaTheme="minorHAnsi" w:hAnsi="Calibri" w:cs="Calibri"/>
          <w:b/>
          <w:bCs/>
          <w:sz w:val="22"/>
          <w:szCs w:val="22"/>
          <w:lang w:eastAsia="en-US"/>
        </w:rPr>
        <w:t>, 19 h à 20 h</w:t>
      </w:r>
      <w:r w:rsidRPr="00944D06">
        <w:rPr>
          <w:rFonts w:ascii="Calibri" w:eastAsiaTheme="minorHAnsi" w:hAnsi="Calibri" w:cs="Calibri"/>
          <w:b/>
          <w:bCs/>
          <w:sz w:val="22"/>
          <w:szCs w:val="22"/>
          <w:lang w:eastAsia="en-US"/>
        </w:rPr>
        <w:br/>
      </w:r>
      <w:r>
        <w:rPr>
          <w:rFonts w:ascii="Calibri" w:eastAsiaTheme="minorHAnsi" w:hAnsi="Calibri" w:cs="Calibri"/>
          <w:sz w:val="22"/>
          <w:szCs w:val="22"/>
          <w:lang w:eastAsia="en-US"/>
        </w:rPr>
        <w:t xml:space="preserve">Centre multifonctionnel, salle </w:t>
      </w:r>
      <w:proofErr w:type="spellStart"/>
      <w:r>
        <w:rPr>
          <w:rFonts w:ascii="Calibri" w:eastAsiaTheme="minorHAnsi" w:hAnsi="Calibri" w:cs="Calibri"/>
          <w:sz w:val="22"/>
          <w:szCs w:val="22"/>
          <w:lang w:eastAsia="en-US"/>
        </w:rPr>
        <w:t>Norambar</w:t>
      </w:r>
      <w:proofErr w:type="spellEnd"/>
      <w:r w:rsidRPr="00944D06">
        <w:rPr>
          <w:rFonts w:ascii="Calibri" w:eastAsiaTheme="minorHAnsi" w:hAnsi="Calibri" w:cs="Calibri"/>
          <w:sz w:val="22"/>
          <w:szCs w:val="22"/>
          <w:lang w:eastAsia="en-US"/>
        </w:rPr>
        <w:br/>
      </w:r>
      <w:r>
        <w:rPr>
          <w:rFonts w:ascii="Calibri" w:eastAsiaTheme="minorHAnsi" w:hAnsi="Calibri" w:cs="Calibri"/>
          <w:sz w:val="22"/>
          <w:szCs w:val="22"/>
          <w:lang w:eastAsia="en-US"/>
        </w:rPr>
        <w:t xml:space="preserve">475, rue Chabot, </w:t>
      </w:r>
      <w:proofErr w:type="spellStart"/>
      <w:r>
        <w:rPr>
          <w:rFonts w:ascii="Calibri" w:eastAsiaTheme="minorHAnsi" w:hAnsi="Calibri" w:cs="Calibri"/>
          <w:sz w:val="22"/>
          <w:szCs w:val="22"/>
          <w:lang w:eastAsia="en-US"/>
        </w:rPr>
        <w:t>Contrecoeur</w:t>
      </w:r>
      <w:proofErr w:type="spellEnd"/>
    </w:p>
    <w:p w14:paraId="054026C7" w14:textId="4F9FDA81" w:rsidR="00944D06" w:rsidRPr="00944D06" w:rsidRDefault="00944D06" w:rsidP="00944D06">
      <w:pPr>
        <w:pStyle w:val="NormalWeb"/>
        <w:rPr>
          <w:rFonts w:ascii="Calibri" w:eastAsiaTheme="minorHAnsi" w:hAnsi="Calibri" w:cs="Calibri"/>
          <w:b/>
          <w:bCs/>
          <w:sz w:val="22"/>
          <w:szCs w:val="22"/>
          <w:lang w:eastAsia="en-US"/>
        </w:rPr>
      </w:pPr>
      <w:r>
        <w:rPr>
          <w:rFonts w:ascii="Calibri" w:eastAsiaTheme="minorHAnsi" w:hAnsi="Calibri" w:cs="Calibri"/>
          <w:b/>
          <w:bCs/>
          <w:sz w:val="22"/>
          <w:szCs w:val="22"/>
          <w:lang w:eastAsia="en-US"/>
        </w:rPr>
        <w:t>Jeudi 11</w:t>
      </w:r>
      <w:r w:rsidRPr="00944D06">
        <w:rPr>
          <w:rFonts w:ascii="Calibri" w:eastAsiaTheme="minorHAnsi" w:hAnsi="Calibri" w:cs="Calibri"/>
          <w:b/>
          <w:bCs/>
          <w:sz w:val="22"/>
          <w:szCs w:val="22"/>
          <w:lang w:eastAsia="en-US"/>
        </w:rPr>
        <w:t xml:space="preserve"> décembre</w:t>
      </w:r>
      <w:r>
        <w:rPr>
          <w:rFonts w:ascii="Calibri" w:eastAsiaTheme="minorHAnsi" w:hAnsi="Calibri" w:cs="Calibri"/>
          <w:b/>
          <w:bCs/>
          <w:sz w:val="22"/>
          <w:szCs w:val="22"/>
          <w:lang w:eastAsia="en-US"/>
        </w:rPr>
        <w:t>, 19 h à 20 h</w:t>
      </w:r>
      <w:r w:rsidRPr="00944D06">
        <w:rPr>
          <w:rFonts w:ascii="Calibri" w:eastAsiaTheme="minorHAnsi" w:hAnsi="Calibri" w:cs="Calibri"/>
          <w:b/>
          <w:bCs/>
          <w:sz w:val="22"/>
          <w:szCs w:val="22"/>
          <w:lang w:eastAsia="en-US"/>
        </w:rPr>
        <w:br/>
      </w:r>
      <w:r>
        <w:rPr>
          <w:rFonts w:ascii="Calibri" w:eastAsiaTheme="minorHAnsi" w:hAnsi="Calibri" w:cs="Calibri"/>
          <w:sz w:val="22"/>
          <w:szCs w:val="22"/>
          <w:lang w:eastAsia="en-US"/>
        </w:rPr>
        <w:t>Salle multifonctionnelle de la bibliothèque</w:t>
      </w:r>
      <w:r>
        <w:rPr>
          <w:rFonts w:ascii="Calibri" w:eastAsiaTheme="minorHAnsi" w:hAnsi="Calibri" w:cs="Calibri"/>
          <w:sz w:val="22"/>
          <w:szCs w:val="22"/>
          <w:lang w:eastAsia="en-US"/>
        </w:rPr>
        <w:br/>
        <w:t>1600, chemin du Fer-à-Cheval, Sainte-Julie</w:t>
      </w:r>
    </w:p>
    <w:p w14:paraId="42B06C86" w14:textId="77777777" w:rsidR="00944D06" w:rsidRPr="00944D06" w:rsidRDefault="00944D06" w:rsidP="00944D06">
      <w:pPr>
        <w:pStyle w:val="NormalWeb"/>
        <w:rPr>
          <w:rFonts w:ascii="Calibri" w:eastAsiaTheme="minorHAnsi" w:hAnsi="Calibri" w:cs="Calibri"/>
          <w:b/>
          <w:bCs/>
          <w:sz w:val="22"/>
          <w:szCs w:val="22"/>
          <w:lang w:eastAsia="en-US"/>
        </w:rPr>
      </w:pPr>
    </w:p>
    <w:p w14:paraId="0EF760DC" w14:textId="77777777" w:rsidR="00944D06" w:rsidRPr="00944D06" w:rsidRDefault="00944D06" w:rsidP="00944D06">
      <w:pPr>
        <w:pStyle w:val="NormalWeb"/>
        <w:rPr>
          <w:rFonts w:ascii="Calibri" w:eastAsiaTheme="minorHAnsi" w:hAnsi="Calibri" w:cs="Calibri"/>
          <w:b/>
          <w:bCs/>
          <w:sz w:val="22"/>
          <w:szCs w:val="22"/>
          <w:lang w:eastAsia="en-US"/>
        </w:rPr>
      </w:pPr>
    </w:p>
    <w:p w14:paraId="1FFB1092" w14:textId="77777777" w:rsidR="00AC39CC" w:rsidRPr="00A930DB" w:rsidRDefault="00AC39CC" w:rsidP="00AC39CC">
      <w:pPr>
        <w:pStyle w:val="Titre3"/>
        <w:rPr>
          <w:rFonts w:ascii="Calibri" w:eastAsiaTheme="minorHAnsi" w:hAnsi="Calibri" w:cs="Calibri"/>
          <w:b/>
          <w:bCs/>
          <w:color w:val="auto"/>
          <w:sz w:val="22"/>
          <w:szCs w:val="22"/>
        </w:rPr>
      </w:pPr>
      <w:r w:rsidRPr="00A930DB">
        <w:rPr>
          <w:rFonts w:ascii="Calibri" w:eastAsiaTheme="minorHAnsi" w:hAnsi="Calibri" w:cs="Calibri"/>
          <w:b/>
          <w:bCs/>
          <w:color w:val="auto"/>
          <w:sz w:val="22"/>
          <w:szCs w:val="22"/>
        </w:rPr>
        <w:lastRenderedPageBreak/>
        <w:t>Des outils simples et accessibles</w:t>
      </w:r>
    </w:p>
    <w:p w14:paraId="5C5383E5" w14:textId="3B90B1BC" w:rsidR="00A930DB" w:rsidRDefault="00A930DB" w:rsidP="00AC39CC">
      <w:pPr>
        <w:pStyle w:val="NormalWeb"/>
        <w:rPr>
          <w:rFonts w:ascii="Calibri" w:eastAsiaTheme="minorHAnsi" w:hAnsi="Calibri" w:cs="Calibri"/>
          <w:sz w:val="22"/>
          <w:szCs w:val="22"/>
          <w:lang w:eastAsia="en-US"/>
        </w:rPr>
      </w:pPr>
      <w:r>
        <w:rPr>
          <w:rFonts w:ascii="Calibri" w:eastAsiaTheme="minorHAnsi" w:hAnsi="Calibri" w:cs="Calibri"/>
          <w:sz w:val="22"/>
          <w:szCs w:val="22"/>
          <w:lang w:eastAsia="en-US"/>
        </w:rPr>
        <w:t>Depuis un an</w:t>
      </w:r>
      <w:r w:rsidR="002A1F0D">
        <w:rPr>
          <w:rFonts w:ascii="Calibri" w:eastAsiaTheme="minorHAnsi" w:hAnsi="Calibri" w:cs="Calibri"/>
          <w:sz w:val="22"/>
          <w:szCs w:val="22"/>
          <w:lang w:eastAsia="en-US"/>
        </w:rPr>
        <w:t xml:space="preserve"> déjà</w:t>
      </w:r>
      <w:r>
        <w:rPr>
          <w:rFonts w:ascii="Calibri" w:eastAsiaTheme="minorHAnsi" w:hAnsi="Calibri" w:cs="Calibri"/>
          <w:sz w:val="22"/>
          <w:szCs w:val="22"/>
          <w:lang w:eastAsia="en-US"/>
        </w:rPr>
        <w:t>, l</w:t>
      </w:r>
      <w:r w:rsidR="00AC39CC" w:rsidRPr="00AC39CC">
        <w:rPr>
          <w:rFonts w:ascii="Calibri" w:eastAsiaTheme="minorHAnsi" w:hAnsi="Calibri" w:cs="Calibri"/>
          <w:sz w:val="22"/>
          <w:szCs w:val="22"/>
          <w:lang w:eastAsia="en-US"/>
        </w:rPr>
        <w:t>e virage numérique permet aux citoyen</w:t>
      </w:r>
      <w:r>
        <w:rPr>
          <w:rFonts w:ascii="Calibri" w:eastAsiaTheme="minorHAnsi" w:hAnsi="Calibri" w:cs="Calibri"/>
          <w:sz w:val="22"/>
          <w:szCs w:val="22"/>
          <w:lang w:eastAsia="en-US"/>
        </w:rPr>
        <w:t>(ne)</w:t>
      </w:r>
      <w:r w:rsidR="00AC39CC" w:rsidRPr="00AC39CC">
        <w:rPr>
          <w:rFonts w:ascii="Calibri" w:eastAsiaTheme="minorHAnsi" w:hAnsi="Calibri" w:cs="Calibri"/>
          <w:sz w:val="22"/>
          <w:szCs w:val="22"/>
          <w:lang w:eastAsia="en-US"/>
        </w:rPr>
        <w:t xml:space="preserve">s d’accéder rapidement </w:t>
      </w:r>
      <w:r w:rsidR="0017492E">
        <w:rPr>
          <w:rFonts w:ascii="Calibri" w:eastAsiaTheme="minorHAnsi" w:hAnsi="Calibri" w:cs="Calibri"/>
          <w:sz w:val="22"/>
          <w:szCs w:val="22"/>
          <w:lang w:eastAsia="en-US"/>
        </w:rPr>
        <w:t xml:space="preserve">et simplement </w:t>
      </w:r>
      <w:r w:rsidR="00AC39CC" w:rsidRPr="00AC39CC">
        <w:rPr>
          <w:rFonts w:ascii="Calibri" w:eastAsiaTheme="minorHAnsi" w:hAnsi="Calibri" w:cs="Calibri"/>
          <w:sz w:val="22"/>
          <w:szCs w:val="22"/>
          <w:lang w:eastAsia="en-US"/>
        </w:rPr>
        <w:t>à des informations à jour, en tout temps, à partir de leur téléphone, tablette ou ordinateur.</w:t>
      </w:r>
    </w:p>
    <w:p w14:paraId="7DB78135" w14:textId="1001B055" w:rsidR="00AC39CC" w:rsidRPr="00A930DB" w:rsidRDefault="00AC39CC" w:rsidP="00AC39CC">
      <w:pPr>
        <w:pStyle w:val="NormalWeb"/>
        <w:rPr>
          <w:rFonts w:ascii="Calibri" w:eastAsiaTheme="minorHAnsi" w:hAnsi="Calibri" w:cs="Calibri"/>
          <w:sz w:val="22"/>
          <w:szCs w:val="22"/>
          <w:lang w:eastAsia="en-US"/>
        </w:rPr>
      </w:pPr>
      <w:r w:rsidRPr="00A930DB">
        <w:rPr>
          <w:rFonts w:ascii="Calibri" w:eastAsiaTheme="minorHAnsi" w:hAnsi="Calibri" w:cs="Calibri"/>
          <w:sz w:val="22"/>
          <w:szCs w:val="22"/>
          <w:lang w:eastAsia="en-US"/>
        </w:rPr>
        <w:t>La MRC tient à rappeler que l’ensemble de ces changements ont pour but de rendre le tri plus efficace, réduire les coûts d’opération et détourner davantage de matières des sites d’enfouissement — pour un avenir plus vert, ensemble.</w:t>
      </w:r>
      <w:r w:rsidR="0017492E">
        <w:rPr>
          <w:rFonts w:ascii="Calibri" w:eastAsiaTheme="minorHAnsi" w:hAnsi="Calibri" w:cs="Calibri"/>
          <w:sz w:val="22"/>
          <w:szCs w:val="22"/>
          <w:lang w:eastAsia="en-US"/>
        </w:rPr>
        <w:t xml:space="preserve"> Face à ces ajustement, il n’y a pas de problème, la MRC est là pour aider!</w:t>
      </w:r>
    </w:p>
    <w:p w14:paraId="62D903F9" w14:textId="10ADC780" w:rsidR="00C500E0" w:rsidRPr="00EE5164" w:rsidRDefault="00C500E0" w:rsidP="00F82C24">
      <w:pPr>
        <w:spacing w:after="100" w:afterAutospacing="1" w:line="240" w:lineRule="auto"/>
        <w:jc w:val="both"/>
        <w:rPr>
          <w:rFonts w:ascii="Tahoma" w:hAnsi="Tahoma" w:cs="Tahoma"/>
          <w:bCs/>
          <w:sz w:val="20"/>
          <w:szCs w:val="20"/>
        </w:rPr>
      </w:pPr>
    </w:p>
    <w:p w14:paraId="3CDA9225" w14:textId="01676E43" w:rsidR="001757D5" w:rsidRDefault="001757D5" w:rsidP="008C52AD">
      <w:pPr>
        <w:spacing w:after="100" w:afterAutospacing="1" w:line="240" w:lineRule="auto"/>
        <w:ind w:left="567"/>
        <w:jc w:val="center"/>
        <w:rPr>
          <w:rFonts w:ascii="Tahoma" w:hAnsi="Tahoma" w:cs="Tahoma"/>
          <w:sz w:val="20"/>
          <w:szCs w:val="20"/>
        </w:rPr>
      </w:pPr>
      <w:r w:rsidRPr="00E16E44">
        <w:rPr>
          <w:rFonts w:ascii="Tahoma" w:hAnsi="Tahoma" w:cs="Tahoma"/>
          <w:sz w:val="20"/>
          <w:szCs w:val="20"/>
        </w:rPr>
        <w:t>–</w:t>
      </w:r>
      <w:r w:rsidR="005A104A">
        <w:rPr>
          <w:rFonts w:ascii="Tahoma" w:hAnsi="Tahoma" w:cs="Tahoma"/>
          <w:sz w:val="20"/>
          <w:szCs w:val="20"/>
        </w:rPr>
        <w:t> </w:t>
      </w:r>
      <w:r w:rsidRPr="00E16E44">
        <w:rPr>
          <w:rFonts w:ascii="Tahoma" w:hAnsi="Tahoma" w:cs="Tahoma"/>
          <w:sz w:val="20"/>
          <w:szCs w:val="20"/>
        </w:rPr>
        <w:t xml:space="preserve">30 </w:t>
      </w:r>
      <w:r w:rsidR="005A104A">
        <w:rPr>
          <w:rFonts w:ascii="Tahoma" w:hAnsi="Tahoma" w:cs="Tahoma"/>
          <w:sz w:val="20"/>
          <w:szCs w:val="20"/>
        </w:rPr>
        <w:t>—</w:t>
      </w:r>
    </w:p>
    <w:p w14:paraId="45361DC8" w14:textId="77777777" w:rsidR="004D1E16" w:rsidRPr="00E16E44" w:rsidRDefault="004D1E16" w:rsidP="008C52AD">
      <w:pPr>
        <w:spacing w:after="100" w:afterAutospacing="1" w:line="240" w:lineRule="auto"/>
        <w:ind w:left="567"/>
        <w:jc w:val="center"/>
        <w:rPr>
          <w:rFonts w:ascii="Tahoma" w:hAnsi="Tahoma" w:cs="Tahoma"/>
          <w:sz w:val="20"/>
          <w:szCs w:val="20"/>
        </w:rPr>
      </w:pPr>
    </w:p>
    <w:p w14:paraId="3489DAFA" w14:textId="45BD8B8A" w:rsidR="00F82C24" w:rsidRPr="004C72AA" w:rsidRDefault="001757D5" w:rsidP="00F82C24">
      <w:pPr>
        <w:tabs>
          <w:tab w:val="left" w:pos="1064"/>
        </w:tabs>
        <w:spacing w:after="0"/>
        <w:jc w:val="both"/>
        <w:rPr>
          <w:rFonts w:ascii="Calibri" w:hAnsi="Calibri" w:cs="Calibri"/>
        </w:rPr>
      </w:pPr>
      <w:r w:rsidRPr="00E16E44">
        <w:rPr>
          <w:rFonts w:ascii="Tahoma" w:hAnsi="Tahoma" w:cs="Tahoma"/>
          <w:sz w:val="20"/>
          <w:szCs w:val="20"/>
        </w:rPr>
        <w:t xml:space="preserve">Source : </w:t>
      </w:r>
      <w:r w:rsidRPr="00E16E44">
        <w:rPr>
          <w:rFonts w:ascii="Tahoma" w:hAnsi="Tahoma" w:cs="Tahoma"/>
          <w:sz w:val="20"/>
          <w:szCs w:val="20"/>
        </w:rPr>
        <w:tab/>
      </w:r>
      <w:r w:rsidR="005952F1">
        <w:rPr>
          <w:rFonts w:ascii="Calibri" w:hAnsi="Calibri" w:cs="Calibri"/>
        </w:rPr>
        <w:t>Dominic Gauthier</w:t>
      </w:r>
      <w:r w:rsidR="00F82C24" w:rsidRPr="004C72AA">
        <w:rPr>
          <w:rFonts w:ascii="Calibri" w:hAnsi="Calibri" w:cs="Calibri"/>
        </w:rPr>
        <w:t xml:space="preserve">  </w:t>
      </w:r>
    </w:p>
    <w:p w14:paraId="27A27E9D" w14:textId="5E27555A" w:rsidR="00F82C24" w:rsidRPr="004C72AA" w:rsidRDefault="00F82C24" w:rsidP="00F82C24">
      <w:pPr>
        <w:tabs>
          <w:tab w:val="left" w:pos="1064"/>
        </w:tabs>
        <w:spacing w:after="0"/>
        <w:jc w:val="both"/>
        <w:rPr>
          <w:rFonts w:ascii="Calibri" w:hAnsi="Calibri" w:cs="Calibri"/>
        </w:rPr>
      </w:pPr>
      <w:r>
        <w:rPr>
          <w:rFonts w:ascii="Calibri" w:hAnsi="Calibri" w:cs="Calibri"/>
        </w:rPr>
        <w:tab/>
      </w:r>
      <w:proofErr w:type="spellStart"/>
      <w:r w:rsidR="005952F1">
        <w:rPr>
          <w:rFonts w:ascii="Calibri" w:hAnsi="Calibri" w:cs="Calibri"/>
        </w:rPr>
        <w:t>Coordonateur</w:t>
      </w:r>
      <w:proofErr w:type="spellEnd"/>
      <w:r w:rsidR="005952F1">
        <w:rPr>
          <w:rFonts w:ascii="Calibri" w:hAnsi="Calibri" w:cs="Calibri"/>
        </w:rPr>
        <w:t xml:space="preserve"> aux communications et relations publiques</w:t>
      </w:r>
    </w:p>
    <w:p w14:paraId="50152D15" w14:textId="166CABF7" w:rsidR="0039748F" w:rsidRPr="005952F1" w:rsidRDefault="00F82C24" w:rsidP="005952F1">
      <w:pPr>
        <w:tabs>
          <w:tab w:val="left" w:pos="1064"/>
        </w:tabs>
        <w:spacing w:after="0"/>
        <w:jc w:val="both"/>
        <w:rPr>
          <w:rFonts w:ascii="Calibri" w:hAnsi="Calibri" w:cs="Calibri"/>
        </w:rPr>
      </w:pPr>
      <w:r w:rsidRPr="00D665C4">
        <w:tab/>
      </w:r>
      <w:hyperlink r:id="rId10" w:history="1">
        <w:r w:rsidR="005952F1" w:rsidRPr="00D665C4">
          <w:rPr>
            <w:rStyle w:val="Hyperlien"/>
            <w:rFonts w:ascii="Calibri" w:hAnsi="Calibri" w:cs="Calibri"/>
          </w:rPr>
          <w:t>dgauthier@margueritedyouville.ca</w:t>
        </w:r>
      </w:hyperlink>
    </w:p>
    <w:sectPr w:rsidR="0039748F" w:rsidRPr="005952F1" w:rsidSect="00372004">
      <w:headerReference w:type="default" r:id="rId11"/>
      <w:pgSz w:w="12240" w:h="15840"/>
      <w:pgMar w:top="2381"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FD4C" w14:textId="77777777" w:rsidR="00C84CE7" w:rsidRDefault="00C84CE7" w:rsidP="00DF5F9C">
      <w:pPr>
        <w:spacing w:after="0" w:line="240" w:lineRule="auto"/>
      </w:pPr>
      <w:r>
        <w:separator/>
      </w:r>
    </w:p>
  </w:endnote>
  <w:endnote w:type="continuationSeparator" w:id="0">
    <w:p w14:paraId="230F9605" w14:textId="77777777" w:rsidR="00C84CE7" w:rsidRDefault="00C84CE7" w:rsidP="00DF5F9C">
      <w:pPr>
        <w:spacing w:after="0" w:line="240" w:lineRule="auto"/>
      </w:pPr>
      <w:r>
        <w:continuationSeparator/>
      </w:r>
    </w:p>
  </w:endnote>
  <w:endnote w:type="continuationNotice" w:id="1">
    <w:p w14:paraId="63C4FC5C" w14:textId="77777777" w:rsidR="00C84CE7" w:rsidRDefault="00C84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601B" w14:textId="77777777" w:rsidR="00C84CE7" w:rsidRDefault="00C84CE7" w:rsidP="00DF5F9C">
      <w:pPr>
        <w:spacing w:after="0" w:line="240" w:lineRule="auto"/>
      </w:pPr>
      <w:r>
        <w:separator/>
      </w:r>
    </w:p>
  </w:footnote>
  <w:footnote w:type="continuationSeparator" w:id="0">
    <w:p w14:paraId="26034F9A" w14:textId="77777777" w:rsidR="00C84CE7" w:rsidRDefault="00C84CE7" w:rsidP="00DF5F9C">
      <w:pPr>
        <w:spacing w:after="0" w:line="240" w:lineRule="auto"/>
      </w:pPr>
      <w:r>
        <w:continuationSeparator/>
      </w:r>
    </w:p>
  </w:footnote>
  <w:footnote w:type="continuationNotice" w:id="1">
    <w:p w14:paraId="0252EA3F" w14:textId="77777777" w:rsidR="00C84CE7" w:rsidRDefault="00C84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46DD" w14:textId="7F0A8388" w:rsidR="00DC1F9A" w:rsidRDefault="00DC1F9A">
    <w:pPr>
      <w:pStyle w:val="En-tte"/>
    </w:pPr>
    <w:r>
      <w:rPr>
        <w:rFonts w:ascii="Tahoma" w:hAnsi="Tahoma" w:cs="Tahoma"/>
        <w:noProof/>
        <w:sz w:val="20"/>
        <w:szCs w:val="20"/>
      </w:rPr>
      <w:drawing>
        <wp:inline distT="0" distB="0" distL="0" distR="0" wp14:anchorId="759E6B72" wp14:editId="5164FD67">
          <wp:extent cx="2125886" cy="831868"/>
          <wp:effectExtent l="0" t="0" r="0" b="0"/>
          <wp:docPr id="1899733623" name="Image 189973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2125886" cy="8318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28E0"/>
    <w:multiLevelType w:val="multilevel"/>
    <w:tmpl w:val="8D08ED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2E3C4B"/>
    <w:multiLevelType w:val="multilevel"/>
    <w:tmpl w:val="6CC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745A8"/>
    <w:multiLevelType w:val="multilevel"/>
    <w:tmpl w:val="285A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5EB73"/>
    <w:multiLevelType w:val="multilevel"/>
    <w:tmpl w:val="2F1CA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C4755F"/>
    <w:multiLevelType w:val="hybridMultilevel"/>
    <w:tmpl w:val="00E820F6"/>
    <w:lvl w:ilvl="0" w:tplc="33966C90">
      <w:start w:val="1"/>
      <w:numFmt w:val="bullet"/>
      <w:lvlText w:val="-"/>
      <w:lvlJc w:val="left"/>
      <w:pPr>
        <w:ind w:left="72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5A83CE1"/>
    <w:multiLevelType w:val="multilevel"/>
    <w:tmpl w:val="741E3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C3C5E"/>
    <w:multiLevelType w:val="multilevel"/>
    <w:tmpl w:val="F2A2EB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F6FE4B"/>
    <w:multiLevelType w:val="multilevel"/>
    <w:tmpl w:val="B9127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05113"/>
    <w:multiLevelType w:val="hybridMultilevel"/>
    <w:tmpl w:val="EEA030E4"/>
    <w:lvl w:ilvl="0" w:tplc="1D3CCA56">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8E2E550"/>
    <w:multiLevelType w:val="multilevel"/>
    <w:tmpl w:val="77F0A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8BA78F9"/>
    <w:multiLevelType w:val="multilevel"/>
    <w:tmpl w:val="6406A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95F684"/>
    <w:multiLevelType w:val="multilevel"/>
    <w:tmpl w:val="9F9E2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A1004"/>
    <w:multiLevelType w:val="multilevel"/>
    <w:tmpl w:val="4FAAA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97942294">
    <w:abstractNumId w:val="8"/>
  </w:num>
  <w:num w:numId="2" w16cid:durableId="976955461">
    <w:abstractNumId w:val="4"/>
  </w:num>
  <w:num w:numId="3" w16cid:durableId="714694522">
    <w:abstractNumId w:val="5"/>
  </w:num>
  <w:num w:numId="4" w16cid:durableId="1359313300">
    <w:abstractNumId w:val="9"/>
  </w:num>
  <w:num w:numId="5" w16cid:durableId="2144032637">
    <w:abstractNumId w:val="6"/>
  </w:num>
  <w:num w:numId="6" w16cid:durableId="57872408">
    <w:abstractNumId w:val="3"/>
  </w:num>
  <w:num w:numId="7" w16cid:durableId="435297996">
    <w:abstractNumId w:val="7"/>
  </w:num>
  <w:num w:numId="8" w16cid:durableId="367802740">
    <w:abstractNumId w:val="0"/>
  </w:num>
  <w:num w:numId="9" w16cid:durableId="994719490">
    <w:abstractNumId w:val="12"/>
  </w:num>
  <w:num w:numId="10" w16cid:durableId="39718453">
    <w:abstractNumId w:val="10"/>
  </w:num>
  <w:num w:numId="11" w16cid:durableId="396175903">
    <w:abstractNumId w:val="2"/>
  </w:num>
  <w:num w:numId="12" w16cid:durableId="1262645682">
    <w:abstractNumId w:val="11"/>
  </w:num>
  <w:num w:numId="13" w16cid:durableId="1450508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E12"/>
    <w:rsid w:val="00000FFC"/>
    <w:rsid w:val="00010295"/>
    <w:rsid w:val="000118F2"/>
    <w:rsid w:val="00012715"/>
    <w:rsid w:val="0001278C"/>
    <w:rsid w:val="00025656"/>
    <w:rsid w:val="00037B5A"/>
    <w:rsid w:val="00041D3D"/>
    <w:rsid w:val="00042CE6"/>
    <w:rsid w:val="00044A05"/>
    <w:rsid w:val="00047B6D"/>
    <w:rsid w:val="00054548"/>
    <w:rsid w:val="000547E6"/>
    <w:rsid w:val="00057829"/>
    <w:rsid w:val="00067F4D"/>
    <w:rsid w:val="00070613"/>
    <w:rsid w:val="00071FF3"/>
    <w:rsid w:val="00073A4D"/>
    <w:rsid w:val="000756BE"/>
    <w:rsid w:val="00095DB0"/>
    <w:rsid w:val="000A083B"/>
    <w:rsid w:val="000A41F3"/>
    <w:rsid w:val="000A591B"/>
    <w:rsid w:val="000B2F2F"/>
    <w:rsid w:val="000B490F"/>
    <w:rsid w:val="000D272E"/>
    <w:rsid w:val="000D2F3C"/>
    <w:rsid w:val="000E1D9A"/>
    <w:rsid w:val="000E2F10"/>
    <w:rsid w:val="000E6468"/>
    <w:rsid w:val="000E7CFE"/>
    <w:rsid w:val="000F1C34"/>
    <w:rsid w:val="000F4F5A"/>
    <w:rsid w:val="000F5DF8"/>
    <w:rsid w:val="001039C5"/>
    <w:rsid w:val="001062B9"/>
    <w:rsid w:val="001132CF"/>
    <w:rsid w:val="00120D6C"/>
    <w:rsid w:val="00142BF0"/>
    <w:rsid w:val="00142ED4"/>
    <w:rsid w:val="00146C86"/>
    <w:rsid w:val="00166A8E"/>
    <w:rsid w:val="0017492E"/>
    <w:rsid w:val="00175241"/>
    <w:rsid w:val="001755FF"/>
    <w:rsid w:val="001757D5"/>
    <w:rsid w:val="001847F2"/>
    <w:rsid w:val="00191BF8"/>
    <w:rsid w:val="0019205C"/>
    <w:rsid w:val="00192B46"/>
    <w:rsid w:val="00194BA8"/>
    <w:rsid w:val="001A6143"/>
    <w:rsid w:val="001B15C6"/>
    <w:rsid w:val="001B22DF"/>
    <w:rsid w:val="001B253B"/>
    <w:rsid w:val="001B3B36"/>
    <w:rsid w:val="001D2FC2"/>
    <w:rsid w:val="001D6EF4"/>
    <w:rsid w:val="001E380C"/>
    <w:rsid w:val="001E40FB"/>
    <w:rsid w:val="001F38D5"/>
    <w:rsid w:val="00213D7F"/>
    <w:rsid w:val="002156A2"/>
    <w:rsid w:val="002243A9"/>
    <w:rsid w:val="0022730E"/>
    <w:rsid w:val="002421F8"/>
    <w:rsid w:val="00252926"/>
    <w:rsid w:val="00253767"/>
    <w:rsid w:val="00277572"/>
    <w:rsid w:val="002825D2"/>
    <w:rsid w:val="00291C5E"/>
    <w:rsid w:val="00294554"/>
    <w:rsid w:val="002A1F0D"/>
    <w:rsid w:val="002A25E0"/>
    <w:rsid w:val="002A3113"/>
    <w:rsid w:val="002A5C11"/>
    <w:rsid w:val="002B0520"/>
    <w:rsid w:val="002B1A0D"/>
    <w:rsid w:val="002C2856"/>
    <w:rsid w:val="002C6369"/>
    <w:rsid w:val="002D19DC"/>
    <w:rsid w:val="002E62BA"/>
    <w:rsid w:val="002E77F0"/>
    <w:rsid w:val="002F0B30"/>
    <w:rsid w:val="002F0E0F"/>
    <w:rsid w:val="002F2A07"/>
    <w:rsid w:val="002F58AD"/>
    <w:rsid w:val="002F7184"/>
    <w:rsid w:val="00302E9F"/>
    <w:rsid w:val="0030302F"/>
    <w:rsid w:val="003043B8"/>
    <w:rsid w:val="003050B3"/>
    <w:rsid w:val="0030721F"/>
    <w:rsid w:val="00314C50"/>
    <w:rsid w:val="00316371"/>
    <w:rsid w:val="00316A9B"/>
    <w:rsid w:val="00321416"/>
    <w:rsid w:val="00327FBF"/>
    <w:rsid w:val="00331713"/>
    <w:rsid w:val="00335473"/>
    <w:rsid w:val="003373B5"/>
    <w:rsid w:val="003400CF"/>
    <w:rsid w:val="00340811"/>
    <w:rsid w:val="00342E11"/>
    <w:rsid w:val="003467A5"/>
    <w:rsid w:val="00347B82"/>
    <w:rsid w:val="00350406"/>
    <w:rsid w:val="003514E6"/>
    <w:rsid w:val="00356317"/>
    <w:rsid w:val="003573AA"/>
    <w:rsid w:val="00364A0E"/>
    <w:rsid w:val="00364BFF"/>
    <w:rsid w:val="00364D36"/>
    <w:rsid w:val="00364F45"/>
    <w:rsid w:val="00366724"/>
    <w:rsid w:val="003710A2"/>
    <w:rsid w:val="00372004"/>
    <w:rsid w:val="00372CFF"/>
    <w:rsid w:val="00375173"/>
    <w:rsid w:val="00385651"/>
    <w:rsid w:val="00387874"/>
    <w:rsid w:val="00391289"/>
    <w:rsid w:val="0039151D"/>
    <w:rsid w:val="00391DB3"/>
    <w:rsid w:val="003933A9"/>
    <w:rsid w:val="00393DBC"/>
    <w:rsid w:val="003962EA"/>
    <w:rsid w:val="00397284"/>
    <w:rsid w:val="00397402"/>
    <w:rsid w:val="0039748F"/>
    <w:rsid w:val="003C673D"/>
    <w:rsid w:val="003C7364"/>
    <w:rsid w:val="003E529F"/>
    <w:rsid w:val="003E761B"/>
    <w:rsid w:val="003F50FE"/>
    <w:rsid w:val="00401839"/>
    <w:rsid w:val="00402984"/>
    <w:rsid w:val="00407F9F"/>
    <w:rsid w:val="004107D4"/>
    <w:rsid w:val="00411898"/>
    <w:rsid w:val="00412400"/>
    <w:rsid w:val="00413E12"/>
    <w:rsid w:val="00414EE6"/>
    <w:rsid w:val="004264DC"/>
    <w:rsid w:val="0043217B"/>
    <w:rsid w:val="00432C7C"/>
    <w:rsid w:val="00432EB9"/>
    <w:rsid w:val="00441487"/>
    <w:rsid w:val="00446DFD"/>
    <w:rsid w:val="00456952"/>
    <w:rsid w:val="00457304"/>
    <w:rsid w:val="00461CF6"/>
    <w:rsid w:val="00461EBC"/>
    <w:rsid w:val="00464D50"/>
    <w:rsid w:val="004700C3"/>
    <w:rsid w:val="00471202"/>
    <w:rsid w:val="00471368"/>
    <w:rsid w:val="00475C7F"/>
    <w:rsid w:val="0048137A"/>
    <w:rsid w:val="00481A0A"/>
    <w:rsid w:val="004842D8"/>
    <w:rsid w:val="00494F36"/>
    <w:rsid w:val="0049514C"/>
    <w:rsid w:val="004A03AC"/>
    <w:rsid w:val="004A63A5"/>
    <w:rsid w:val="004A7D05"/>
    <w:rsid w:val="004B3974"/>
    <w:rsid w:val="004C6B03"/>
    <w:rsid w:val="004D1E16"/>
    <w:rsid w:val="004D7020"/>
    <w:rsid w:val="004E55FE"/>
    <w:rsid w:val="004F0320"/>
    <w:rsid w:val="004F456C"/>
    <w:rsid w:val="005029A3"/>
    <w:rsid w:val="00506D01"/>
    <w:rsid w:val="0051108F"/>
    <w:rsid w:val="00511FFF"/>
    <w:rsid w:val="00512B47"/>
    <w:rsid w:val="0051388C"/>
    <w:rsid w:val="00522A0D"/>
    <w:rsid w:val="00522B7C"/>
    <w:rsid w:val="00524693"/>
    <w:rsid w:val="0052608D"/>
    <w:rsid w:val="00526B7E"/>
    <w:rsid w:val="005348BA"/>
    <w:rsid w:val="0054183D"/>
    <w:rsid w:val="00541BA3"/>
    <w:rsid w:val="00564116"/>
    <w:rsid w:val="0056461C"/>
    <w:rsid w:val="00576845"/>
    <w:rsid w:val="00577729"/>
    <w:rsid w:val="00587304"/>
    <w:rsid w:val="005901AA"/>
    <w:rsid w:val="005952F1"/>
    <w:rsid w:val="005A104A"/>
    <w:rsid w:val="005A4535"/>
    <w:rsid w:val="005B4DA9"/>
    <w:rsid w:val="005C2261"/>
    <w:rsid w:val="005D0A19"/>
    <w:rsid w:val="005D4E9E"/>
    <w:rsid w:val="005E7E97"/>
    <w:rsid w:val="005F0A73"/>
    <w:rsid w:val="005F3653"/>
    <w:rsid w:val="005F76AF"/>
    <w:rsid w:val="0060567B"/>
    <w:rsid w:val="00605EB2"/>
    <w:rsid w:val="006107DA"/>
    <w:rsid w:val="00613572"/>
    <w:rsid w:val="0062239E"/>
    <w:rsid w:val="0063596A"/>
    <w:rsid w:val="0064300D"/>
    <w:rsid w:val="00653118"/>
    <w:rsid w:val="00657A03"/>
    <w:rsid w:val="006623A3"/>
    <w:rsid w:val="00666D7E"/>
    <w:rsid w:val="0068680B"/>
    <w:rsid w:val="006B17EC"/>
    <w:rsid w:val="006B219C"/>
    <w:rsid w:val="006B3E6A"/>
    <w:rsid w:val="006D5303"/>
    <w:rsid w:val="006E258B"/>
    <w:rsid w:val="006E688D"/>
    <w:rsid w:val="006F0B3C"/>
    <w:rsid w:val="006F5B9E"/>
    <w:rsid w:val="00707B35"/>
    <w:rsid w:val="0071306B"/>
    <w:rsid w:val="00716B5E"/>
    <w:rsid w:val="0072665E"/>
    <w:rsid w:val="00726CB8"/>
    <w:rsid w:val="007307C0"/>
    <w:rsid w:val="007334A9"/>
    <w:rsid w:val="00733811"/>
    <w:rsid w:val="00736035"/>
    <w:rsid w:val="00740F31"/>
    <w:rsid w:val="007427A4"/>
    <w:rsid w:val="00754E2A"/>
    <w:rsid w:val="0075605F"/>
    <w:rsid w:val="00760B24"/>
    <w:rsid w:val="007657BD"/>
    <w:rsid w:val="007722FF"/>
    <w:rsid w:val="007815B4"/>
    <w:rsid w:val="007829F6"/>
    <w:rsid w:val="0078532D"/>
    <w:rsid w:val="00785D88"/>
    <w:rsid w:val="007949C3"/>
    <w:rsid w:val="007978FD"/>
    <w:rsid w:val="007A2326"/>
    <w:rsid w:val="007A4F90"/>
    <w:rsid w:val="007B680C"/>
    <w:rsid w:val="007C0AED"/>
    <w:rsid w:val="007C136D"/>
    <w:rsid w:val="007C2A13"/>
    <w:rsid w:val="007C5926"/>
    <w:rsid w:val="007C7C1C"/>
    <w:rsid w:val="007D2F68"/>
    <w:rsid w:val="007D350C"/>
    <w:rsid w:val="007F1168"/>
    <w:rsid w:val="007F243E"/>
    <w:rsid w:val="007F2B88"/>
    <w:rsid w:val="007F2FE1"/>
    <w:rsid w:val="007F4F08"/>
    <w:rsid w:val="007F7A60"/>
    <w:rsid w:val="00804807"/>
    <w:rsid w:val="008100BC"/>
    <w:rsid w:val="00814D0F"/>
    <w:rsid w:val="00815CFA"/>
    <w:rsid w:val="00820D1F"/>
    <w:rsid w:val="00831FBC"/>
    <w:rsid w:val="00832735"/>
    <w:rsid w:val="00832738"/>
    <w:rsid w:val="00835025"/>
    <w:rsid w:val="008353C0"/>
    <w:rsid w:val="0084162C"/>
    <w:rsid w:val="00841BEB"/>
    <w:rsid w:val="008424F6"/>
    <w:rsid w:val="008473F9"/>
    <w:rsid w:val="00847A84"/>
    <w:rsid w:val="00851C26"/>
    <w:rsid w:val="00862369"/>
    <w:rsid w:val="00873654"/>
    <w:rsid w:val="008760F9"/>
    <w:rsid w:val="00881227"/>
    <w:rsid w:val="00884D9A"/>
    <w:rsid w:val="008951D0"/>
    <w:rsid w:val="00895C5E"/>
    <w:rsid w:val="008964E1"/>
    <w:rsid w:val="008A3743"/>
    <w:rsid w:val="008C1A76"/>
    <w:rsid w:val="008C237F"/>
    <w:rsid w:val="008C4FA6"/>
    <w:rsid w:val="008C52AD"/>
    <w:rsid w:val="008C552D"/>
    <w:rsid w:val="008D1D08"/>
    <w:rsid w:val="008D3103"/>
    <w:rsid w:val="008D3B80"/>
    <w:rsid w:val="008E5D14"/>
    <w:rsid w:val="008F002C"/>
    <w:rsid w:val="008F16C2"/>
    <w:rsid w:val="008F3DC1"/>
    <w:rsid w:val="008F770A"/>
    <w:rsid w:val="008F7C55"/>
    <w:rsid w:val="00900624"/>
    <w:rsid w:val="00905528"/>
    <w:rsid w:val="00906C2E"/>
    <w:rsid w:val="00907A60"/>
    <w:rsid w:val="00910915"/>
    <w:rsid w:val="00914E6A"/>
    <w:rsid w:val="00923E15"/>
    <w:rsid w:val="0093080E"/>
    <w:rsid w:val="00931745"/>
    <w:rsid w:val="00944D06"/>
    <w:rsid w:val="00944E66"/>
    <w:rsid w:val="0094749A"/>
    <w:rsid w:val="00947F02"/>
    <w:rsid w:val="00953C63"/>
    <w:rsid w:val="0096044C"/>
    <w:rsid w:val="00974EEE"/>
    <w:rsid w:val="0097573B"/>
    <w:rsid w:val="00986998"/>
    <w:rsid w:val="009910DC"/>
    <w:rsid w:val="009942DD"/>
    <w:rsid w:val="009A5BEF"/>
    <w:rsid w:val="009A7834"/>
    <w:rsid w:val="009B4B7F"/>
    <w:rsid w:val="009D2FA4"/>
    <w:rsid w:val="009D51FD"/>
    <w:rsid w:val="009D6080"/>
    <w:rsid w:val="009D6B9A"/>
    <w:rsid w:val="009D745B"/>
    <w:rsid w:val="009E446D"/>
    <w:rsid w:val="009F3A58"/>
    <w:rsid w:val="00A018CD"/>
    <w:rsid w:val="00A030E5"/>
    <w:rsid w:val="00A05590"/>
    <w:rsid w:val="00A10068"/>
    <w:rsid w:val="00A1686A"/>
    <w:rsid w:val="00A21539"/>
    <w:rsid w:val="00A27C2F"/>
    <w:rsid w:val="00A30FAF"/>
    <w:rsid w:val="00A376CB"/>
    <w:rsid w:val="00A42FA6"/>
    <w:rsid w:val="00A63BC2"/>
    <w:rsid w:val="00A67D62"/>
    <w:rsid w:val="00A71C9A"/>
    <w:rsid w:val="00A726D9"/>
    <w:rsid w:val="00A732EB"/>
    <w:rsid w:val="00A75E75"/>
    <w:rsid w:val="00A81B7A"/>
    <w:rsid w:val="00A82799"/>
    <w:rsid w:val="00A82829"/>
    <w:rsid w:val="00A928E2"/>
    <w:rsid w:val="00A930DB"/>
    <w:rsid w:val="00A94350"/>
    <w:rsid w:val="00AA4D2C"/>
    <w:rsid w:val="00AB73C0"/>
    <w:rsid w:val="00AC2221"/>
    <w:rsid w:val="00AC3548"/>
    <w:rsid w:val="00AC39CC"/>
    <w:rsid w:val="00AD4102"/>
    <w:rsid w:val="00AD7823"/>
    <w:rsid w:val="00AE0ACA"/>
    <w:rsid w:val="00AE2BE5"/>
    <w:rsid w:val="00AE70B7"/>
    <w:rsid w:val="00AE79F0"/>
    <w:rsid w:val="00AF095F"/>
    <w:rsid w:val="00AF0DE9"/>
    <w:rsid w:val="00AF5FD0"/>
    <w:rsid w:val="00B00EFF"/>
    <w:rsid w:val="00B01202"/>
    <w:rsid w:val="00B066B6"/>
    <w:rsid w:val="00B11DAD"/>
    <w:rsid w:val="00B16E16"/>
    <w:rsid w:val="00B33E44"/>
    <w:rsid w:val="00B457F2"/>
    <w:rsid w:val="00B45C91"/>
    <w:rsid w:val="00B45F82"/>
    <w:rsid w:val="00B4700D"/>
    <w:rsid w:val="00B51073"/>
    <w:rsid w:val="00B54FD6"/>
    <w:rsid w:val="00B56E28"/>
    <w:rsid w:val="00B63C0D"/>
    <w:rsid w:val="00B6461F"/>
    <w:rsid w:val="00B7181A"/>
    <w:rsid w:val="00B74313"/>
    <w:rsid w:val="00B76027"/>
    <w:rsid w:val="00B813BA"/>
    <w:rsid w:val="00B85EFE"/>
    <w:rsid w:val="00B87155"/>
    <w:rsid w:val="00B91C18"/>
    <w:rsid w:val="00B92883"/>
    <w:rsid w:val="00B94FED"/>
    <w:rsid w:val="00B95AFF"/>
    <w:rsid w:val="00BA667C"/>
    <w:rsid w:val="00BA69ED"/>
    <w:rsid w:val="00BC0D91"/>
    <w:rsid w:val="00BC139E"/>
    <w:rsid w:val="00BC4563"/>
    <w:rsid w:val="00BC55C2"/>
    <w:rsid w:val="00BD00CD"/>
    <w:rsid w:val="00BD0255"/>
    <w:rsid w:val="00BD50FD"/>
    <w:rsid w:val="00BD79EC"/>
    <w:rsid w:val="00BE2001"/>
    <w:rsid w:val="00C006D2"/>
    <w:rsid w:val="00C22E77"/>
    <w:rsid w:val="00C23AB8"/>
    <w:rsid w:val="00C24E0B"/>
    <w:rsid w:val="00C26F2E"/>
    <w:rsid w:val="00C30C6A"/>
    <w:rsid w:val="00C318FA"/>
    <w:rsid w:val="00C401D5"/>
    <w:rsid w:val="00C47568"/>
    <w:rsid w:val="00C500E0"/>
    <w:rsid w:val="00C537B4"/>
    <w:rsid w:val="00C53ED3"/>
    <w:rsid w:val="00C63E55"/>
    <w:rsid w:val="00C72B62"/>
    <w:rsid w:val="00C8021C"/>
    <w:rsid w:val="00C816B1"/>
    <w:rsid w:val="00C84CE7"/>
    <w:rsid w:val="00C922CD"/>
    <w:rsid w:val="00CA1248"/>
    <w:rsid w:val="00CA18C4"/>
    <w:rsid w:val="00CA410B"/>
    <w:rsid w:val="00CA53B9"/>
    <w:rsid w:val="00CB070E"/>
    <w:rsid w:val="00CB117A"/>
    <w:rsid w:val="00CC0536"/>
    <w:rsid w:val="00CC137F"/>
    <w:rsid w:val="00CD4214"/>
    <w:rsid w:val="00CD4F84"/>
    <w:rsid w:val="00CE6301"/>
    <w:rsid w:val="00CE7CC0"/>
    <w:rsid w:val="00CF0CD5"/>
    <w:rsid w:val="00CF37C6"/>
    <w:rsid w:val="00CF3F60"/>
    <w:rsid w:val="00CF439B"/>
    <w:rsid w:val="00D06075"/>
    <w:rsid w:val="00D121FC"/>
    <w:rsid w:val="00D13C27"/>
    <w:rsid w:val="00D23137"/>
    <w:rsid w:val="00D24EE1"/>
    <w:rsid w:val="00D451E4"/>
    <w:rsid w:val="00D55851"/>
    <w:rsid w:val="00D56248"/>
    <w:rsid w:val="00D56537"/>
    <w:rsid w:val="00D61A98"/>
    <w:rsid w:val="00D665C4"/>
    <w:rsid w:val="00D735C4"/>
    <w:rsid w:val="00D77A28"/>
    <w:rsid w:val="00D8556A"/>
    <w:rsid w:val="00D8687D"/>
    <w:rsid w:val="00D8715C"/>
    <w:rsid w:val="00D909FF"/>
    <w:rsid w:val="00D90A78"/>
    <w:rsid w:val="00D91F15"/>
    <w:rsid w:val="00D91FBB"/>
    <w:rsid w:val="00DA65E4"/>
    <w:rsid w:val="00DB01CE"/>
    <w:rsid w:val="00DB2102"/>
    <w:rsid w:val="00DC1D48"/>
    <w:rsid w:val="00DC1F9A"/>
    <w:rsid w:val="00DC2FF5"/>
    <w:rsid w:val="00DF0BC8"/>
    <w:rsid w:val="00DF23D0"/>
    <w:rsid w:val="00DF3664"/>
    <w:rsid w:val="00DF3710"/>
    <w:rsid w:val="00DF5F9C"/>
    <w:rsid w:val="00E052C4"/>
    <w:rsid w:val="00E062A2"/>
    <w:rsid w:val="00E06A2E"/>
    <w:rsid w:val="00E1017E"/>
    <w:rsid w:val="00E1228C"/>
    <w:rsid w:val="00E16E44"/>
    <w:rsid w:val="00E35263"/>
    <w:rsid w:val="00E3540A"/>
    <w:rsid w:val="00E603DB"/>
    <w:rsid w:val="00E60693"/>
    <w:rsid w:val="00E6351F"/>
    <w:rsid w:val="00E65524"/>
    <w:rsid w:val="00E84857"/>
    <w:rsid w:val="00E905E3"/>
    <w:rsid w:val="00EA070F"/>
    <w:rsid w:val="00EA19CE"/>
    <w:rsid w:val="00EA44E1"/>
    <w:rsid w:val="00EA513E"/>
    <w:rsid w:val="00EB091E"/>
    <w:rsid w:val="00EB19F7"/>
    <w:rsid w:val="00EB45BD"/>
    <w:rsid w:val="00EB5C49"/>
    <w:rsid w:val="00EB6BAF"/>
    <w:rsid w:val="00EC001C"/>
    <w:rsid w:val="00ED0217"/>
    <w:rsid w:val="00ED600C"/>
    <w:rsid w:val="00ED7071"/>
    <w:rsid w:val="00EE27E1"/>
    <w:rsid w:val="00EE415E"/>
    <w:rsid w:val="00EE5164"/>
    <w:rsid w:val="00EF2C9C"/>
    <w:rsid w:val="00F06EA2"/>
    <w:rsid w:val="00F074B3"/>
    <w:rsid w:val="00F10F56"/>
    <w:rsid w:val="00F15349"/>
    <w:rsid w:val="00F24815"/>
    <w:rsid w:val="00F25060"/>
    <w:rsid w:val="00F266FA"/>
    <w:rsid w:val="00F32973"/>
    <w:rsid w:val="00F41EF2"/>
    <w:rsid w:val="00F45025"/>
    <w:rsid w:val="00F4644C"/>
    <w:rsid w:val="00F512C6"/>
    <w:rsid w:val="00F536DE"/>
    <w:rsid w:val="00F55558"/>
    <w:rsid w:val="00F55665"/>
    <w:rsid w:val="00F61421"/>
    <w:rsid w:val="00F63E51"/>
    <w:rsid w:val="00F66110"/>
    <w:rsid w:val="00F67F9D"/>
    <w:rsid w:val="00F74AC8"/>
    <w:rsid w:val="00F82C24"/>
    <w:rsid w:val="00F87841"/>
    <w:rsid w:val="00FA7031"/>
    <w:rsid w:val="00FA794A"/>
    <w:rsid w:val="00FB30BE"/>
    <w:rsid w:val="00FC0032"/>
    <w:rsid w:val="00FC0843"/>
    <w:rsid w:val="00FC5C02"/>
    <w:rsid w:val="00FD2680"/>
    <w:rsid w:val="00FE172B"/>
    <w:rsid w:val="00FE47BC"/>
    <w:rsid w:val="00FF2FFB"/>
    <w:rsid w:val="00FF349F"/>
    <w:rsid w:val="0C818967"/>
    <w:rsid w:val="0D288689"/>
    <w:rsid w:val="1A360917"/>
    <w:rsid w:val="1AA70ED4"/>
    <w:rsid w:val="1DD636A5"/>
    <w:rsid w:val="1E915679"/>
    <w:rsid w:val="1FEBBEF2"/>
    <w:rsid w:val="264516A7"/>
    <w:rsid w:val="2A10C66F"/>
    <w:rsid w:val="2CE468F8"/>
    <w:rsid w:val="2F9257DC"/>
    <w:rsid w:val="3F006E38"/>
    <w:rsid w:val="484D76C7"/>
    <w:rsid w:val="4D650349"/>
    <w:rsid w:val="582B5EFA"/>
    <w:rsid w:val="5B98563F"/>
    <w:rsid w:val="688BBE2A"/>
    <w:rsid w:val="6B531B70"/>
    <w:rsid w:val="7568DD52"/>
    <w:rsid w:val="7A78793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1316A"/>
  <w15:docId w15:val="{22A2DCF3-2ED7-48C0-9EC4-2A0046B6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E1"/>
  </w:style>
  <w:style w:type="paragraph" w:styleId="Titre1">
    <w:name w:val="heading 1"/>
    <w:basedOn w:val="Normal"/>
    <w:next w:val="Normal"/>
    <w:link w:val="Titre1Car"/>
    <w:uiPriority w:val="9"/>
    <w:qFormat/>
    <w:rsid w:val="007C0A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AC39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24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24F6"/>
    <w:rPr>
      <w:rFonts w:ascii="Tahoma" w:hAnsi="Tahoma" w:cs="Tahoma"/>
      <w:sz w:val="16"/>
      <w:szCs w:val="16"/>
    </w:rPr>
  </w:style>
  <w:style w:type="character" w:styleId="Hyperlien">
    <w:name w:val="Hyperlink"/>
    <w:basedOn w:val="Policepardfaut"/>
    <w:uiPriority w:val="99"/>
    <w:unhideWhenUsed/>
    <w:rsid w:val="005348BA"/>
    <w:rPr>
      <w:color w:val="0000FF" w:themeColor="hyperlink"/>
      <w:u w:val="single"/>
    </w:rPr>
  </w:style>
  <w:style w:type="paragraph" w:styleId="Paragraphedeliste">
    <w:name w:val="List Paragraph"/>
    <w:basedOn w:val="Normal"/>
    <w:uiPriority w:val="34"/>
    <w:qFormat/>
    <w:rsid w:val="005348BA"/>
    <w:pPr>
      <w:ind w:left="720"/>
      <w:contextualSpacing/>
    </w:pPr>
  </w:style>
  <w:style w:type="character" w:styleId="Lienvisit">
    <w:name w:val="FollowedHyperlink"/>
    <w:basedOn w:val="Policepardfaut"/>
    <w:uiPriority w:val="99"/>
    <w:semiHidden/>
    <w:unhideWhenUsed/>
    <w:rsid w:val="0030721F"/>
    <w:rPr>
      <w:color w:val="800080" w:themeColor="followedHyperlink"/>
      <w:u w:val="single"/>
    </w:rPr>
  </w:style>
  <w:style w:type="character" w:customStyle="1" w:styleId="Mentionnonrsolue1">
    <w:name w:val="Mention non résolue1"/>
    <w:basedOn w:val="Policepardfaut"/>
    <w:uiPriority w:val="99"/>
    <w:semiHidden/>
    <w:unhideWhenUsed/>
    <w:rsid w:val="00397402"/>
    <w:rPr>
      <w:color w:val="605E5C"/>
      <w:shd w:val="clear" w:color="auto" w:fill="E1DFDD"/>
    </w:rPr>
  </w:style>
  <w:style w:type="paragraph" w:styleId="Rvision">
    <w:name w:val="Revision"/>
    <w:hidden/>
    <w:uiPriority w:val="99"/>
    <w:semiHidden/>
    <w:rsid w:val="00EB45BD"/>
    <w:pPr>
      <w:spacing w:after="0" w:line="240" w:lineRule="auto"/>
    </w:pPr>
  </w:style>
  <w:style w:type="character" w:customStyle="1" w:styleId="apple-converted-space">
    <w:name w:val="apple-converted-space"/>
    <w:basedOn w:val="Policepardfaut"/>
    <w:rsid w:val="00000FFC"/>
  </w:style>
  <w:style w:type="paragraph" w:styleId="En-tte">
    <w:name w:val="header"/>
    <w:basedOn w:val="Normal"/>
    <w:link w:val="En-tteCar"/>
    <w:uiPriority w:val="99"/>
    <w:unhideWhenUsed/>
    <w:rsid w:val="00DF5F9C"/>
    <w:pPr>
      <w:tabs>
        <w:tab w:val="center" w:pos="4320"/>
        <w:tab w:val="right" w:pos="8640"/>
      </w:tabs>
      <w:spacing w:after="0" w:line="240" w:lineRule="auto"/>
    </w:pPr>
  </w:style>
  <w:style w:type="character" w:customStyle="1" w:styleId="En-tteCar">
    <w:name w:val="En-tête Car"/>
    <w:basedOn w:val="Policepardfaut"/>
    <w:link w:val="En-tte"/>
    <w:uiPriority w:val="99"/>
    <w:rsid w:val="00DF5F9C"/>
  </w:style>
  <w:style w:type="paragraph" w:styleId="Pieddepage">
    <w:name w:val="footer"/>
    <w:basedOn w:val="Normal"/>
    <w:link w:val="PieddepageCar"/>
    <w:uiPriority w:val="99"/>
    <w:unhideWhenUsed/>
    <w:rsid w:val="00DF5F9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F5F9C"/>
  </w:style>
  <w:style w:type="character" w:styleId="Mentionnonrsolue">
    <w:name w:val="Unresolved Mention"/>
    <w:basedOn w:val="Policepardfaut"/>
    <w:uiPriority w:val="99"/>
    <w:semiHidden/>
    <w:unhideWhenUsed/>
    <w:rsid w:val="00506D01"/>
    <w:rPr>
      <w:color w:val="605E5C"/>
      <w:shd w:val="clear" w:color="auto" w:fill="E1DFDD"/>
    </w:rPr>
  </w:style>
  <w:style w:type="character" w:styleId="lev">
    <w:name w:val="Strong"/>
    <w:basedOn w:val="Policepardfaut"/>
    <w:uiPriority w:val="22"/>
    <w:qFormat/>
    <w:rsid w:val="00FA7031"/>
    <w:rPr>
      <w:b/>
      <w:bCs/>
    </w:rPr>
  </w:style>
  <w:style w:type="character" w:styleId="Accentuation">
    <w:name w:val="Emphasis"/>
    <w:basedOn w:val="Policepardfaut"/>
    <w:uiPriority w:val="20"/>
    <w:qFormat/>
    <w:rsid w:val="00FA7031"/>
    <w:rPr>
      <w:i/>
      <w:iCs/>
    </w:rPr>
  </w:style>
  <w:style w:type="character" w:customStyle="1" w:styleId="Titre1Car">
    <w:name w:val="Titre 1 Car"/>
    <w:basedOn w:val="Policepardfaut"/>
    <w:link w:val="Titre1"/>
    <w:uiPriority w:val="9"/>
    <w:rsid w:val="007C0AED"/>
    <w:rPr>
      <w:rFonts w:asciiTheme="majorHAnsi" w:eastAsiaTheme="majorEastAsia" w:hAnsiTheme="majorHAnsi" w:cstheme="majorBidi"/>
      <w:color w:val="365F91" w:themeColor="accent1" w:themeShade="BF"/>
      <w:sz w:val="32"/>
      <w:szCs w:val="32"/>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986998"/>
    <w:rPr>
      <w:b/>
      <w:bCs/>
    </w:rPr>
  </w:style>
  <w:style w:type="character" w:customStyle="1" w:styleId="ObjetducommentaireCar">
    <w:name w:val="Objet du commentaire Car"/>
    <w:basedOn w:val="CommentaireCar"/>
    <w:link w:val="Objetducommentaire"/>
    <w:uiPriority w:val="99"/>
    <w:semiHidden/>
    <w:rsid w:val="00986998"/>
    <w:rPr>
      <w:b/>
      <w:bCs/>
      <w:sz w:val="20"/>
      <w:szCs w:val="20"/>
    </w:rPr>
  </w:style>
  <w:style w:type="character" w:customStyle="1" w:styleId="Titre3Car">
    <w:name w:val="Titre 3 Car"/>
    <w:basedOn w:val="Policepardfaut"/>
    <w:link w:val="Titre3"/>
    <w:uiPriority w:val="9"/>
    <w:rsid w:val="00AC39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AC39CC"/>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59"/>
    <w:rsid w:val="006B219C"/>
    <w:pPr>
      <w:spacing w:after="0" w:line="240" w:lineRule="auto"/>
    </w:pPr>
    <w:rPr>
      <w:rFonts w:eastAsiaTheme="minorEastAsia"/>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97305">
      <w:bodyDiv w:val="1"/>
      <w:marLeft w:val="0"/>
      <w:marRight w:val="0"/>
      <w:marTop w:val="0"/>
      <w:marBottom w:val="0"/>
      <w:divBdr>
        <w:top w:val="none" w:sz="0" w:space="0" w:color="auto"/>
        <w:left w:val="none" w:sz="0" w:space="0" w:color="auto"/>
        <w:bottom w:val="none" w:sz="0" w:space="0" w:color="auto"/>
        <w:right w:val="none" w:sz="0" w:space="0" w:color="auto"/>
      </w:divBdr>
    </w:div>
    <w:div w:id="570428121">
      <w:bodyDiv w:val="1"/>
      <w:marLeft w:val="0"/>
      <w:marRight w:val="0"/>
      <w:marTop w:val="0"/>
      <w:marBottom w:val="0"/>
      <w:divBdr>
        <w:top w:val="none" w:sz="0" w:space="0" w:color="auto"/>
        <w:left w:val="none" w:sz="0" w:space="0" w:color="auto"/>
        <w:bottom w:val="none" w:sz="0" w:space="0" w:color="auto"/>
        <w:right w:val="none" w:sz="0" w:space="0" w:color="auto"/>
      </w:divBdr>
    </w:div>
    <w:div w:id="572467332">
      <w:bodyDiv w:val="1"/>
      <w:marLeft w:val="0"/>
      <w:marRight w:val="0"/>
      <w:marTop w:val="0"/>
      <w:marBottom w:val="0"/>
      <w:divBdr>
        <w:top w:val="none" w:sz="0" w:space="0" w:color="auto"/>
        <w:left w:val="none" w:sz="0" w:space="0" w:color="auto"/>
        <w:bottom w:val="none" w:sz="0" w:space="0" w:color="auto"/>
        <w:right w:val="none" w:sz="0" w:space="0" w:color="auto"/>
      </w:divBdr>
    </w:div>
    <w:div w:id="762267834">
      <w:bodyDiv w:val="1"/>
      <w:marLeft w:val="0"/>
      <w:marRight w:val="0"/>
      <w:marTop w:val="0"/>
      <w:marBottom w:val="0"/>
      <w:divBdr>
        <w:top w:val="none" w:sz="0" w:space="0" w:color="auto"/>
        <w:left w:val="none" w:sz="0" w:space="0" w:color="auto"/>
        <w:bottom w:val="none" w:sz="0" w:space="0" w:color="auto"/>
        <w:right w:val="none" w:sz="0" w:space="0" w:color="auto"/>
      </w:divBdr>
    </w:div>
    <w:div w:id="763840212">
      <w:bodyDiv w:val="1"/>
      <w:marLeft w:val="0"/>
      <w:marRight w:val="0"/>
      <w:marTop w:val="0"/>
      <w:marBottom w:val="0"/>
      <w:divBdr>
        <w:top w:val="none" w:sz="0" w:space="0" w:color="auto"/>
        <w:left w:val="none" w:sz="0" w:space="0" w:color="auto"/>
        <w:bottom w:val="none" w:sz="0" w:space="0" w:color="auto"/>
        <w:right w:val="none" w:sz="0" w:space="0" w:color="auto"/>
      </w:divBdr>
    </w:div>
    <w:div w:id="929503511">
      <w:bodyDiv w:val="1"/>
      <w:marLeft w:val="0"/>
      <w:marRight w:val="0"/>
      <w:marTop w:val="0"/>
      <w:marBottom w:val="0"/>
      <w:divBdr>
        <w:top w:val="none" w:sz="0" w:space="0" w:color="auto"/>
        <w:left w:val="none" w:sz="0" w:space="0" w:color="auto"/>
        <w:bottom w:val="none" w:sz="0" w:space="0" w:color="auto"/>
        <w:right w:val="none" w:sz="0" w:space="0" w:color="auto"/>
      </w:divBdr>
    </w:div>
    <w:div w:id="933132549">
      <w:bodyDiv w:val="1"/>
      <w:marLeft w:val="0"/>
      <w:marRight w:val="0"/>
      <w:marTop w:val="0"/>
      <w:marBottom w:val="0"/>
      <w:divBdr>
        <w:top w:val="none" w:sz="0" w:space="0" w:color="auto"/>
        <w:left w:val="none" w:sz="0" w:space="0" w:color="auto"/>
        <w:bottom w:val="none" w:sz="0" w:space="0" w:color="auto"/>
        <w:right w:val="none" w:sz="0" w:space="0" w:color="auto"/>
      </w:divBdr>
    </w:div>
    <w:div w:id="1047022959">
      <w:bodyDiv w:val="1"/>
      <w:marLeft w:val="0"/>
      <w:marRight w:val="0"/>
      <w:marTop w:val="0"/>
      <w:marBottom w:val="0"/>
      <w:divBdr>
        <w:top w:val="none" w:sz="0" w:space="0" w:color="auto"/>
        <w:left w:val="none" w:sz="0" w:space="0" w:color="auto"/>
        <w:bottom w:val="none" w:sz="0" w:space="0" w:color="auto"/>
        <w:right w:val="none" w:sz="0" w:space="0" w:color="auto"/>
      </w:divBdr>
    </w:div>
    <w:div w:id="1074208785">
      <w:bodyDiv w:val="1"/>
      <w:marLeft w:val="0"/>
      <w:marRight w:val="0"/>
      <w:marTop w:val="0"/>
      <w:marBottom w:val="0"/>
      <w:divBdr>
        <w:top w:val="none" w:sz="0" w:space="0" w:color="auto"/>
        <w:left w:val="none" w:sz="0" w:space="0" w:color="auto"/>
        <w:bottom w:val="none" w:sz="0" w:space="0" w:color="auto"/>
        <w:right w:val="none" w:sz="0" w:space="0" w:color="auto"/>
      </w:divBdr>
    </w:div>
    <w:div w:id="1156725155">
      <w:bodyDiv w:val="1"/>
      <w:marLeft w:val="0"/>
      <w:marRight w:val="0"/>
      <w:marTop w:val="0"/>
      <w:marBottom w:val="0"/>
      <w:divBdr>
        <w:top w:val="none" w:sz="0" w:space="0" w:color="auto"/>
        <w:left w:val="none" w:sz="0" w:space="0" w:color="auto"/>
        <w:bottom w:val="none" w:sz="0" w:space="0" w:color="auto"/>
        <w:right w:val="none" w:sz="0" w:space="0" w:color="auto"/>
      </w:divBdr>
      <w:divsChild>
        <w:div w:id="43256281">
          <w:marLeft w:val="0"/>
          <w:marRight w:val="0"/>
          <w:marTop w:val="0"/>
          <w:marBottom w:val="0"/>
          <w:divBdr>
            <w:top w:val="none" w:sz="0" w:space="0" w:color="auto"/>
            <w:left w:val="none" w:sz="0" w:space="0" w:color="auto"/>
            <w:bottom w:val="none" w:sz="0" w:space="0" w:color="auto"/>
            <w:right w:val="none" w:sz="0" w:space="0" w:color="auto"/>
          </w:divBdr>
        </w:div>
        <w:div w:id="382751485">
          <w:marLeft w:val="0"/>
          <w:marRight w:val="0"/>
          <w:marTop w:val="0"/>
          <w:marBottom w:val="0"/>
          <w:divBdr>
            <w:top w:val="none" w:sz="0" w:space="0" w:color="auto"/>
            <w:left w:val="none" w:sz="0" w:space="0" w:color="auto"/>
            <w:bottom w:val="none" w:sz="0" w:space="0" w:color="auto"/>
            <w:right w:val="none" w:sz="0" w:space="0" w:color="auto"/>
          </w:divBdr>
        </w:div>
        <w:div w:id="482476814">
          <w:marLeft w:val="0"/>
          <w:marRight w:val="0"/>
          <w:marTop w:val="0"/>
          <w:marBottom w:val="0"/>
          <w:divBdr>
            <w:top w:val="none" w:sz="0" w:space="0" w:color="auto"/>
            <w:left w:val="none" w:sz="0" w:space="0" w:color="auto"/>
            <w:bottom w:val="none" w:sz="0" w:space="0" w:color="auto"/>
            <w:right w:val="none" w:sz="0" w:space="0" w:color="auto"/>
          </w:divBdr>
        </w:div>
        <w:div w:id="693770154">
          <w:marLeft w:val="0"/>
          <w:marRight w:val="0"/>
          <w:marTop w:val="0"/>
          <w:marBottom w:val="0"/>
          <w:divBdr>
            <w:top w:val="none" w:sz="0" w:space="0" w:color="auto"/>
            <w:left w:val="none" w:sz="0" w:space="0" w:color="auto"/>
            <w:bottom w:val="none" w:sz="0" w:space="0" w:color="auto"/>
            <w:right w:val="none" w:sz="0" w:space="0" w:color="auto"/>
          </w:divBdr>
        </w:div>
        <w:div w:id="909072055">
          <w:marLeft w:val="0"/>
          <w:marRight w:val="0"/>
          <w:marTop w:val="0"/>
          <w:marBottom w:val="0"/>
          <w:divBdr>
            <w:top w:val="none" w:sz="0" w:space="0" w:color="auto"/>
            <w:left w:val="none" w:sz="0" w:space="0" w:color="auto"/>
            <w:bottom w:val="none" w:sz="0" w:space="0" w:color="auto"/>
            <w:right w:val="none" w:sz="0" w:space="0" w:color="auto"/>
          </w:divBdr>
        </w:div>
        <w:div w:id="1120106875">
          <w:marLeft w:val="0"/>
          <w:marRight w:val="0"/>
          <w:marTop w:val="0"/>
          <w:marBottom w:val="0"/>
          <w:divBdr>
            <w:top w:val="none" w:sz="0" w:space="0" w:color="auto"/>
            <w:left w:val="none" w:sz="0" w:space="0" w:color="auto"/>
            <w:bottom w:val="none" w:sz="0" w:space="0" w:color="auto"/>
            <w:right w:val="none" w:sz="0" w:space="0" w:color="auto"/>
          </w:divBdr>
        </w:div>
        <w:div w:id="1323463611">
          <w:marLeft w:val="0"/>
          <w:marRight w:val="0"/>
          <w:marTop w:val="0"/>
          <w:marBottom w:val="0"/>
          <w:divBdr>
            <w:top w:val="none" w:sz="0" w:space="0" w:color="auto"/>
            <w:left w:val="none" w:sz="0" w:space="0" w:color="auto"/>
            <w:bottom w:val="none" w:sz="0" w:space="0" w:color="auto"/>
            <w:right w:val="none" w:sz="0" w:space="0" w:color="auto"/>
          </w:divBdr>
        </w:div>
        <w:div w:id="1415861262">
          <w:marLeft w:val="0"/>
          <w:marRight w:val="0"/>
          <w:marTop w:val="0"/>
          <w:marBottom w:val="0"/>
          <w:divBdr>
            <w:top w:val="none" w:sz="0" w:space="0" w:color="auto"/>
            <w:left w:val="none" w:sz="0" w:space="0" w:color="auto"/>
            <w:bottom w:val="none" w:sz="0" w:space="0" w:color="auto"/>
            <w:right w:val="none" w:sz="0" w:space="0" w:color="auto"/>
          </w:divBdr>
        </w:div>
        <w:div w:id="1584222070">
          <w:marLeft w:val="0"/>
          <w:marRight w:val="0"/>
          <w:marTop w:val="0"/>
          <w:marBottom w:val="0"/>
          <w:divBdr>
            <w:top w:val="none" w:sz="0" w:space="0" w:color="auto"/>
            <w:left w:val="none" w:sz="0" w:space="0" w:color="auto"/>
            <w:bottom w:val="none" w:sz="0" w:space="0" w:color="auto"/>
            <w:right w:val="none" w:sz="0" w:space="0" w:color="auto"/>
          </w:divBdr>
        </w:div>
        <w:div w:id="1816675744">
          <w:marLeft w:val="0"/>
          <w:marRight w:val="0"/>
          <w:marTop w:val="0"/>
          <w:marBottom w:val="0"/>
          <w:divBdr>
            <w:top w:val="none" w:sz="0" w:space="0" w:color="auto"/>
            <w:left w:val="none" w:sz="0" w:space="0" w:color="auto"/>
            <w:bottom w:val="none" w:sz="0" w:space="0" w:color="auto"/>
            <w:right w:val="none" w:sz="0" w:space="0" w:color="auto"/>
          </w:divBdr>
        </w:div>
        <w:div w:id="2040160961">
          <w:marLeft w:val="0"/>
          <w:marRight w:val="0"/>
          <w:marTop w:val="0"/>
          <w:marBottom w:val="0"/>
          <w:divBdr>
            <w:top w:val="none" w:sz="0" w:space="0" w:color="auto"/>
            <w:left w:val="none" w:sz="0" w:space="0" w:color="auto"/>
            <w:bottom w:val="none" w:sz="0" w:space="0" w:color="auto"/>
            <w:right w:val="none" w:sz="0" w:space="0" w:color="auto"/>
          </w:divBdr>
        </w:div>
      </w:divsChild>
    </w:div>
    <w:div w:id="1258714922">
      <w:bodyDiv w:val="1"/>
      <w:marLeft w:val="0"/>
      <w:marRight w:val="0"/>
      <w:marTop w:val="0"/>
      <w:marBottom w:val="0"/>
      <w:divBdr>
        <w:top w:val="none" w:sz="0" w:space="0" w:color="auto"/>
        <w:left w:val="none" w:sz="0" w:space="0" w:color="auto"/>
        <w:bottom w:val="none" w:sz="0" w:space="0" w:color="auto"/>
        <w:right w:val="none" w:sz="0" w:space="0" w:color="auto"/>
      </w:divBdr>
    </w:div>
    <w:div w:id="1726295625">
      <w:bodyDiv w:val="1"/>
      <w:marLeft w:val="0"/>
      <w:marRight w:val="0"/>
      <w:marTop w:val="0"/>
      <w:marBottom w:val="0"/>
      <w:divBdr>
        <w:top w:val="none" w:sz="0" w:space="0" w:color="auto"/>
        <w:left w:val="none" w:sz="0" w:space="0" w:color="auto"/>
        <w:bottom w:val="none" w:sz="0" w:space="0" w:color="auto"/>
        <w:right w:val="none" w:sz="0" w:space="0" w:color="auto"/>
      </w:divBdr>
    </w:div>
    <w:div w:id="207743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gauthier@margueritedyouville.c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09C948FB98F41A3758B51E307E84F" ma:contentTypeVersion="13" ma:contentTypeDescription="Crée un document." ma:contentTypeScope="" ma:versionID="bd5b9dd6938bc500f086bfdc36dfecb0">
  <xsd:schema xmlns:xsd="http://www.w3.org/2001/XMLSchema" xmlns:xs="http://www.w3.org/2001/XMLSchema" xmlns:p="http://schemas.microsoft.com/office/2006/metadata/properties" xmlns:ns2="97b4a8ca-40ac-4516-a1b1-3001686258a2" xmlns:ns3="878dcd39-03a1-42a3-88c8-379abff4ce10" targetNamespace="http://schemas.microsoft.com/office/2006/metadata/properties" ma:root="true" ma:fieldsID="a74d28ce64798c90984d85027914a067" ns2:_="" ns3:_="">
    <xsd:import namespace="97b4a8ca-40ac-4516-a1b1-3001686258a2"/>
    <xsd:import namespace="878dcd39-03a1-42a3-88c8-379abff4ce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4a8ca-40ac-4516-a1b1-300168625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577c388-b1e5-472c-bff4-19bd5b413a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dcd39-03a1-42a3-88c8-379abff4ce1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b4a8ca-40ac-4516-a1b1-3001686258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C69562-6462-4A83-8497-2834C1E0F437}">
  <ds:schemaRefs>
    <ds:schemaRef ds:uri="http://schemas.microsoft.com/sharepoint/v3/contenttype/forms"/>
  </ds:schemaRefs>
</ds:datastoreItem>
</file>

<file path=customXml/itemProps2.xml><?xml version="1.0" encoding="utf-8"?>
<ds:datastoreItem xmlns:ds="http://schemas.openxmlformats.org/officeDocument/2006/customXml" ds:itemID="{35692268-2755-4E79-A4DE-4AD6AA2A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4a8ca-40ac-4516-a1b1-3001686258a2"/>
    <ds:schemaRef ds:uri="878dcd39-03a1-42a3-88c8-379abff4c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AF977-AC01-4F19-8F9A-5A16967C61CF}">
  <ds:schemaRefs>
    <ds:schemaRef ds:uri="http://schemas.microsoft.com/office/2006/metadata/properties"/>
    <ds:schemaRef ds:uri="http://schemas.microsoft.com/office/infopath/2007/PartnerControls"/>
    <ds:schemaRef ds:uri="97b4a8ca-40ac-4516-a1b1-3001686258a2"/>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697</Words>
  <Characters>3837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Noraz</dc:creator>
  <cp:keywords/>
  <cp:lastModifiedBy>Dominic Gauthier</cp:lastModifiedBy>
  <cp:revision>6</cp:revision>
  <cp:lastPrinted>2019-09-25T12:54:00Z</cp:lastPrinted>
  <dcterms:created xsi:type="dcterms:W3CDTF">2025-11-06T17:47:00Z</dcterms:created>
  <dcterms:modified xsi:type="dcterms:W3CDTF">2025-11-07T21:56:00Z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0x01010059209C948FB98F41A3758B51E307E84F</vt:lpwstr>
  </property>
  <property fmtid="{D5CDD505-2E9C-101B-9397-08002B2CF9AE}" pid="3" name="Cote">
    <vt:lpwstr/>
  </property>
  <property fmtid="{D5CDD505-2E9C-101B-9397-08002B2CF9AE}" pid="4" name="MediaServiceImageTags">
    <vt:lpwstr/>
  </property>
  <property fmtid="{D5CDD505-2E9C-101B-9397-08002B2CF9AE}" pid="5" name="TaxCatchAll">
    <vt:lpwstr/>
  </property>
  <property fmtid="{D5CDD505-2E9C-101B-9397-08002B2CF9AE}" pid="6" name="oa523ef2aeb04a8093145530c9a36c38">
    <vt:lpwstr/>
  </property>
</Properties>
</file>